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A25" w:rsidRPr="008C1AD7" w:rsidRDefault="00F16028" w:rsidP="0055653C">
      <w:pPr>
        <w:pStyle w:val="VSUTitle"/>
        <w:spacing w:after="23"/>
        <w:ind w:left="0" w:firstLine="652"/>
        <w:jc w:val="center"/>
        <w:rPr>
          <w:rFonts w:cs="Times New Roman"/>
          <w:sz w:val="28"/>
          <w:szCs w:val="28"/>
          <w:lang w:val="bg-BG"/>
        </w:rPr>
      </w:pPr>
      <w:r w:rsidRPr="008C1AD7">
        <w:rPr>
          <w:rFonts w:cs="Times New Roman"/>
          <w:sz w:val="28"/>
          <w:szCs w:val="28"/>
          <w:lang w:val="bg-BG"/>
        </w:rPr>
        <w:t xml:space="preserve">Заглавие на </w:t>
      </w:r>
      <w:r w:rsidR="00790DB6" w:rsidRPr="008C1AD7">
        <w:rPr>
          <w:rFonts w:cs="Times New Roman"/>
          <w:sz w:val="28"/>
          <w:szCs w:val="28"/>
          <w:lang w:val="bg-BG"/>
        </w:rPr>
        <w:t>ДОКЛАДА</w:t>
      </w:r>
      <w:r w:rsidR="001D2A25" w:rsidRPr="008C1AD7">
        <w:rPr>
          <w:rFonts w:cs="Times New Roman"/>
          <w:sz w:val="28"/>
          <w:szCs w:val="28"/>
          <w:lang w:val="bg-BG"/>
        </w:rPr>
        <w:br/>
        <w:t>(главни букви, times new roman</w:t>
      </w:r>
      <w:r w:rsidR="00E51E0E" w:rsidRPr="008C1AD7">
        <w:rPr>
          <w:rFonts w:cs="Times New Roman"/>
          <w:sz w:val="28"/>
          <w:szCs w:val="28"/>
          <w:lang w:val="bg-BG"/>
        </w:rPr>
        <w:t>,</w:t>
      </w:r>
      <w:r w:rsidR="001D2A25" w:rsidRPr="008C1AD7">
        <w:rPr>
          <w:rFonts w:cs="Times New Roman"/>
          <w:sz w:val="28"/>
          <w:szCs w:val="28"/>
          <w:lang w:val="bg-BG"/>
        </w:rPr>
        <w:t xml:space="preserve"> 1</w:t>
      </w:r>
      <w:r w:rsidRPr="008C1AD7">
        <w:rPr>
          <w:rFonts w:cs="Times New Roman"/>
          <w:sz w:val="28"/>
          <w:szCs w:val="28"/>
          <w:lang w:val="bg-BG"/>
        </w:rPr>
        <w:t>4</w:t>
      </w:r>
      <w:r w:rsidR="001D2A25" w:rsidRPr="008C1AD7">
        <w:rPr>
          <w:rFonts w:cs="Times New Roman"/>
          <w:sz w:val="28"/>
          <w:szCs w:val="28"/>
          <w:lang w:val="bg-BG"/>
        </w:rPr>
        <w:t xml:space="preserve"> pt</w:t>
      </w:r>
      <w:r w:rsidRPr="008C1AD7">
        <w:rPr>
          <w:rFonts w:cs="Times New Roman"/>
          <w:sz w:val="28"/>
          <w:szCs w:val="28"/>
          <w:lang w:val="bg-BG"/>
        </w:rPr>
        <w:t xml:space="preserve">, </w:t>
      </w:r>
      <w:r w:rsidRPr="008C1AD7">
        <w:rPr>
          <w:rFonts w:cs="Times New Roman"/>
          <w:sz w:val="28"/>
          <w:szCs w:val="28"/>
        </w:rPr>
        <w:t>BOLD</w:t>
      </w:r>
      <w:r w:rsidRPr="008C1AD7">
        <w:rPr>
          <w:rFonts w:cs="Times New Roman"/>
          <w:sz w:val="28"/>
          <w:szCs w:val="28"/>
          <w:lang w:val="bg-BG"/>
        </w:rPr>
        <w:t xml:space="preserve">, </w:t>
      </w:r>
      <w:r w:rsidR="008C1AD7" w:rsidRPr="008C1AD7">
        <w:rPr>
          <w:rFonts w:cs="Times New Roman"/>
          <w:sz w:val="28"/>
          <w:szCs w:val="28"/>
        </w:rPr>
        <w:t>Centered</w:t>
      </w:r>
      <w:r w:rsidR="001D2A25" w:rsidRPr="008C1AD7">
        <w:rPr>
          <w:rFonts w:cs="Times New Roman"/>
          <w:sz w:val="28"/>
          <w:szCs w:val="28"/>
          <w:lang w:val="bg-BG"/>
        </w:rPr>
        <w:t>)</w:t>
      </w:r>
    </w:p>
    <w:p w:rsidR="00CA10A7" w:rsidRDefault="00CA10A7" w:rsidP="0055653C">
      <w:pPr>
        <w:pStyle w:val="VSUMain"/>
        <w:spacing w:after="23"/>
        <w:ind w:firstLine="652"/>
        <w:rPr>
          <w:rStyle w:val="apple-converted-space"/>
          <w:b/>
          <w:iCs/>
          <w:sz w:val="22"/>
          <w:szCs w:val="22"/>
          <w:lang w:val="bg-BG"/>
        </w:rPr>
      </w:pPr>
    </w:p>
    <w:p w:rsidR="001D2A25" w:rsidRPr="00CA10A7" w:rsidRDefault="00CA10A7" w:rsidP="00CA10A7">
      <w:pPr>
        <w:pStyle w:val="VSUMain"/>
        <w:spacing w:after="23"/>
        <w:ind w:firstLine="652"/>
        <w:jc w:val="center"/>
        <w:rPr>
          <w:b/>
          <w:lang w:val="bg-BG"/>
        </w:rPr>
      </w:pPr>
      <w:r w:rsidRPr="00CA10A7">
        <w:rPr>
          <w:rStyle w:val="apple-converted-space"/>
          <w:b/>
          <w:iCs/>
          <w:sz w:val="28"/>
          <w:szCs w:val="28"/>
          <w:lang w:val="bg-BG"/>
        </w:rPr>
        <w:t>ЗАГЛАВИЕ НА ДОКЛАДА НА АНГЛИЙСКИ ЕЗИК</w:t>
      </w:r>
      <w:r w:rsidRPr="00CA10A7">
        <w:rPr>
          <w:rStyle w:val="apple-converted-space"/>
          <w:b/>
          <w:iCs/>
          <w:color w:val="FF0000"/>
          <w:sz w:val="28"/>
          <w:szCs w:val="28"/>
          <w:lang w:val="bg-BG"/>
        </w:rPr>
        <w:t xml:space="preserve"> </w:t>
      </w:r>
      <w:r w:rsidRPr="00CA10A7">
        <w:rPr>
          <w:rStyle w:val="apple-converted-space"/>
          <w:b/>
          <w:iCs/>
          <w:lang w:val="bg-BG"/>
        </w:rPr>
        <w:t>(ако докладът е на друг език)</w:t>
      </w:r>
    </w:p>
    <w:p w:rsidR="001D2A25" w:rsidRPr="00BC1458" w:rsidRDefault="00DE3A6B" w:rsidP="0055653C">
      <w:pPr>
        <w:pStyle w:val="VSUAuthors"/>
        <w:spacing w:after="23"/>
        <w:ind w:firstLine="652"/>
        <w:rPr>
          <w:szCs w:val="24"/>
          <w:lang w:val="bg-BG"/>
        </w:rPr>
      </w:pPr>
      <w:r w:rsidRPr="00FE256D">
        <w:rPr>
          <w:lang w:val="ru-RU"/>
        </w:rPr>
        <w:t xml:space="preserve">Научно звание, степен, </w:t>
      </w:r>
      <w:proofErr w:type="spellStart"/>
      <w:r w:rsidRPr="00FE256D">
        <w:rPr>
          <w:lang w:val="ru-RU"/>
        </w:rPr>
        <w:t>име</w:t>
      </w:r>
      <w:proofErr w:type="spellEnd"/>
      <w:r w:rsidRPr="00FE256D">
        <w:rPr>
          <w:lang w:val="ru-RU"/>
        </w:rPr>
        <w:t xml:space="preserve"> и фамилия на автора, </w:t>
      </w:r>
      <w:proofErr w:type="spellStart"/>
      <w:r w:rsidRPr="00FE256D">
        <w:rPr>
          <w:lang w:val="ru-RU"/>
        </w:rPr>
        <w:t>месторабота</w:t>
      </w:r>
      <w:proofErr w:type="spellEnd"/>
      <w:r w:rsidRPr="00FE256D">
        <w:rPr>
          <w:lang w:val="ru-RU"/>
        </w:rPr>
        <w:t xml:space="preserve"> </w:t>
      </w:r>
      <w:r w:rsidR="001D2A25" w:rsidRPr="00BC1458">
        <w:rPr>
          <w:szCs w:val="24"/>
          <w:lang w:val="bg-BG"/>
        </w:rPr>
        <w:t>(</w:t>
      </w:r>
      <w:proofErr w:type="spellStart"/>
      <w:r w:rsidR="001D2A25" w:rsidRPr="00BC1458">
        <w:rPr>
          <w:szCs w:val="24"/>
          <w:lang w:val="bg-BG"/>
        </w:rPr>
        <w:t>Times</w:t>
      </w:r>
      <w:proofErr w:type="spellEnd"/>
      <w:r w:rsidR="001D2A25" w:rsidRPr="00BC1458">
        <w:rPr>
          <w:szCs w:val="24"/>
          <w:lang w:val="bg-BG"/>
        </w:rPr>
        <w:t xml:space="preserve"> New </w:t>
      </w:r>
      <w:proofErr w:type="spellStart"/>
      <w:r w:rsidR="001D2A25" w:rsidRPr="00BC1458">
        <w:rPr>
          <w:szCs w:val="24"/>
          <w:lang w:val="bg-BG"/>
        </w:rPr>
        <w:t>Roman</w:t>
      </w:r>
      <w:proofErr w:type="spellEnd"/>
      <w:r w:rsidR="006144F5">
        <w:rPr>
          <w:szCs w:val="24"/>
          <w:lang w:val="bg-BG"/>
        </w:rPr>
        <w:t>,</w:t>
      </w:r>
      <w:r w:rsidR="001D2A25" w:rsidRPr="00BC1458">
        <w:rPr>
          <w:szCs w:val="24"/>
          <w:lang w:val="bg-BG"/>
        </w:rPr>
        <w:t xml:space="preserve"> 12 </w:t>
      </w:r>
      <w:proofErr w:type="spellStart"/>
      <w:r w:rsidR="001D2A25" w:rsidRPr="00BC1458">
        <w:rPr>
          <w:szCs w:val="24"/>
          <w:lang w:val="bg-BG"/>
        </w:rPr>
        <w:t>pt</w:t>
      </w:r>
      <w:proofErr w:type="spellEnd"/>
      <w:r>
        <w:rPr>
          <w:szCs w:val="24"/>
          <w:lang w:val="bg-BG"/>
        </w:rPr>
        <w:t>,</w:t>
      </w:r>
      <w:r w:rsidR="001D2A25" w:rsidRPr="00BC1458">
        <w:rPr>
          <w:szCs w:val="24"/>
          <w:lang w:val="bg-BG"/>
        </w:rPr>
        <w:t xml:space="preserve"> </w:t>
      </w:r>
      <w:r w:rsidR="00FE256D">
        <w:rPr>
          <w:szCs w:val="24"/>
          <w:lang w:val="bg-BG"/>
        </w:rPr>
        <w:t>центриран текст</w:t>
      </w:r>
      <w:r w:rsidR="001D2A25" w:rsidRPr="00BC1458">
        <w:rPr>
          <w:szCs w:val="24"/>
          <w:lang w:val="bg-BG"/>
        </w:rPr>
        <w:t>)</w:t>
      </w:r>
    </w:p>
    <w:p w:rsidR="001D2A25" w:rsidRPr="00BC1458" w:rsidRDefault="001D2A25" w:rsidP="0055653C">
      <w:pPr>
        <w:pStyle w:val="VSUMain"/>
        <w:spacing w:after="23"/>
        <w:ind w:firstLine="652"/>
        <w:rPr>
          <w:lang w:val="bg-BG"/>
        </w:rPr>
      </w:pPr>
    </w:p>
    <w:p w:rsidR="008C1AD7" w:rsidRPr="00FC0BF3" w:rsidRDefault="008C1AD7" w:rsidP="0055653C">
      <w:pPr>
        <w:pStyle w:val="VSUInstitution"/>
        <w:spacing w:after="23"/>
        <w:ind w:left="0" w:firstLine="652"/>
        <w:jc w:val="both"/>
        <w:rPr>
          <w:i w:val="0"/>
          <w:color w:val="222222"/>
          <w:sz w:val="22"/>
          <w:szCs w:val="22"/>
        </w:rPr>
      </w:pPr>
      <w:r w:rsidRPr="00FC0BF3">
        <w:rPr>
          <w:i w:val="0"/>
          <w:iCs/>
          <w:sz w:val="22"/>
          <w:szCs w:val="22"/>
        </w:rPr>
        <w:t>Abstract</w:t>
      </w:r>
      <w:r w:rsidRPr="00FC0BF3">
        <w:rPr>
          <w:i w:val="0"/>
          <w:iCs/>
          <w:sz w:val="22"/>
          <w:szCs w:val="22"/>
          <w:lang w:val="bg-BG"/>
        </w:rPr>
        <w:t>:</w:t>
      </w:r>
      <w:r w:rsidRPr="00FC0BF3">
        <w:rPr>
          <w:rStyle w:val="apple-converted-space"/>
          <w:i w:val="0"/>
          <w:iCs/>
          <w:sz w:val="22"/>
          <w:szCs w:val="22"/>
        </w:rPr>
        <w:t> </w:t>
      </w:r>
      <w:r w:rsidRPr="00FC0BF3">
        <w:rPr>
          <w:rStyle w:val="apple-converted-space"/>
          <w:b/>
          <w:i w:val="0"/>
          <w:iCs/>
          <w:sz w:val="22"/>
          <w:szCs w:val="22"/>
          <w:lang w:val="bg-BG"/>
        </w:rPr>
        <w:t>(</w:t>
      </w:r>
      <w:r w:rsidR="00CA10A7">
        <w:rPr>
          <w:rStyle w:val="apple-converted-space"/>
          <w:b/>
          <w:i w:val="0"/>
          <w:iCs/>
          <w:sz w:val="22"/>
          <w:szCs w:val="22"/>
          <w:lang w:val="bg-BG"/>
        </w:rPr>
        <w:t>на английски език</w:t>
      </w:r>
      <w:r w:rsidR="00D86E6C">
        <w:rPr>
          <w:rStyle w:val="apple-converted-space"/>
          <w:b/>
          <w:i w:val="0"/>
          <w:iCs/>
          <w:sz w:val="22"/>
          <w:szCs w:val="22"/>
          <w:lang w:val="bg-BG"/>
        </w:rPr>
        <w:t xml:space="preserve">, </w:t>
      </w:r>
      <w:r w:rsidR="002251CA" w:rsidRPr="00FC0BF3">
        <w:rPr>
          <w:rStyle w:val="apple-converted-space"/>
          <w:b/>
          <w:i w:val="0"/>
          <w:iCs/>
          <w:sz w:val="22"/>
          <w:szCs w:val="22"/>
          <w:lang w:val="bg-BG"/>
        </w:rPr>
        <w:t xml:space="preserve">шрифт </w:t>
      </w:r>
      <w:proofErr w:type="spellStart"/>
      <w:r w:rsidRPr="00FC0BF3">
        <w:rPr>
          <w:b/>
          <w:i w:val="0"/>
          <w:sz w:val="22"/>
          <w:szCs w:val="22"/>
          <w:lang w:val="bg-BG"/>
        </w:rPr>
        <w:t>Times</w:t>
      </w:r>
      <w:proofErr w:type="spellEnd"/>
      <w:r w:rsidRPr="00FC0BF3">
        <w:rPr>
          <w:b/>
          <w:i w:val="0"/>
          <w:sz w:val="22"/>
          <w:szCs w:val="22"/>
          <w:lang w:val="bg-BG"/>
        </w:rPr>
        <w:t xml:space="preserve"> New </w:t>
      </w:r>
      <w:proofErr w:type="spellStart"/>
      <w:r w:rsidRPr="00FC0BF3">
        <w:rPr>
          <w:b/>
          <w:i w:val="0"/>
          <w:sz w:val="22"/>
          <w:szCs w:val="22"/>
          <w:lang w:val="bg-BG"/>
        </w:rPr>
        <w:t>Roman</w:t>
      </w:r>
      <w:proofErr w:type="spellEnd"/>
      <w:r w:rsidRPr="00FC0BF3">
        <w:rPr>
          <w:b/>
          <w:i w:val="0"/>
          <w:sz w:val="22"/>
          <w:szCs w:val="22"/>
          <w:lang w:val="bg-BG"/>
        </w:rPr>
        <w:t>, 1</w:t>
      </w:r>
      <w:r w:rsidR="00035F1E" w:rsidRPr="00FC0BF3">
        <w:rPr>
          <w:b/>
          <w:i w:val="0"/>
          <w:sz w:val="22"/>
          <w:szCs w:val="22"/>
          <w:lang w:val="bg-BG"/>
        </w:rPr>
        <w:t>1</w:t>
      </w:r>
      <w:r w:rsidRPr="00FC0BF3">
        <w:rPr>
          <w:b/>
          <w:i w:val="0"/>
          <w:sz w:val="22"/>
          <w:szCs w:val="22"/>
          <w:lang w:val="bg-BG"/>
        </w:rPr>
        <w:t xml:space="preserve"> </w:t>
      </w:r>
      <w:proofErr w:type="spellStart"/>
      <w:r w:rsidRPr="00FC0BF3">
        <w:rPr>
          <w:b/>
          <w:i w:val="0"/>
          <w:sz w:val="22"/>
          <w:szCs w:val="22"/>
          <w:lang w:val="bg-BG"/>
        </w:rPr>
        <w:t>pt</w:t>
      </w:r>
      <w:proofErr w:type="spellEnd"/>
      <w:r w:rsidRPr="00FC0BF3">
        <w:rPr>
          <w:b/>
          <w:i w:val="0"/>
          <w:sz w:val="22"/>
          <w:szCs w:val="22"/>
          <w:lang w:val="bg-BG"/>
        </w:rPr>
        <w:t xml:space="preserve">, </w:t>
      </w:r>
      <w:r w:rsidRPr="00FC0BF3">
        <w:rPr>
          <w:b/>
          <w:i w:val="0"/>
          <w:sz w:val="22"/>
          <w:szCs w:val="22"/>
        </w:rPr>
        <w:t>Justify</w:t>
      </w:r>
      <w:r w:rsidRPr="00FC0BF3">
        <w:rPr>
          <w:b/>
          <w:i w:val="0"/>
          <w:sz w:val="22"/>
          <w:szCs w:val="22"/>
          <w:lang w:val="bg-BG"/>
        </w:rPr>
        <w:t xml:space="preserve">, не повече от </w:t>
      </w:r>
      <w:r w:rsidR="00035F1E" w:rsidRPr="00FC0BF3">
        <w:rPr>
          <w:b/>
          <w:i w:val="0"/>
          <w:sz w:val="22"/>
          <w:szCs w:val="22"/>
          <w:lang w:val="bg-BG"/>
        </w:rPr>
        <w:t>3</w:t>
      </w:r>
      <w:r w:rsidRPr="00FC0BF3">
        <w:rPr>
          <w:b/>
          <w:i w:val="0"/>
          <w:sz w:val="22"/>
          <w:szCs w:val="22"/>
          <w:lang w:val="bg-BG"/>
        </w:rPr>
        <w:t xml:space="preserve">00 </w:t>
      </w:r>
      <w:r w:rsidR="00035F1E" w:rsidRPr="00FC0BF3">
        <w:rPr>
          <w:b/>
          <w:i w:val="0"/>
          <w:sz w:val="22"/>
          <w:szCs w:val="22"/>
          <w:lang w:val="bg-BG"/>
        </w:rPr>
        <w:t>думи или 19</w:t>
      </w:r>
      <w:r w:rsidR="00520D88" w:rsidRPr="00FC0BF3">
        <w:rPr>
          <w:b/>
          <w:i w:val="0"/>
          <w:sz w:val="22"/>
          <w:szCs w:val="22"/>
          <w:lang w:val="bg-BG"/>
        </w:rPr>
        <w:t xml:space="preserve">00 знака) </w:t>
      </w:r>
      <w:r w:rsidR="009B2D0F" w:rsidRPr="009B2D0F">
        <w:rPr>
          <w:i w:val="0"/>
        </w:rPr>
        <w:t>The article presents the possibilities for integrating an innovative methodology in third language acquisition – Duolingo for schools. The Duolingo language learning platform is one of the leaders in the world with millions of registered users as the access to it is entirely free of charge. The article presents the leading research in the field by emphasizing the fact that none of it is yet to use Duolingo for schools. After dwelling upon Duolingo’s methodology, it is pointed out that Duolingo for schools can be integrated by teachers/lecturers in their syllabi to create a controlled environment. In the context of learning languages by Bulgarians, it is recommended using Duolingo for schools in third language acquisition, as Duolingo does not offer learning Bulgarian, neither can Bulgarian be used to learn another language.</w:t>
      </w:r>
    </w:p>
    <w:p w:rsidR="00063C08" w:rsidRPr="00FC0BF3" w:rsidRDefault="008C1AD7" w:rsidP="0055653C">
      <w:pPr>
        <w:pStyle w:val="NormalWeb"/>
        <w:shd w:val="clear" w:color="auto" w:fill="FFFFFF"/>
        <w:spacing w:before="0" w:beforeAutospacing="0" w:after="23" w:afterAutospacing="0"/>
        <w:ind w:firstLine="652"/>
        <w:jc w:val="both"/>
        <w:rPr>
          <w:iCs/>
          <w:color w:val="000000"/>
          <w:sz w:val="22"/>
          <w:szCs w:val="22"/>
          <w:lang w:val="en-US"/>
        </w:rPr>
      </w:pPr>
      <w:r w:rsidRPr="00FC0BF3">
        <w:rPr>
          <w:rFonts w:ascii="Arial" w:hAnsi="Arial" w:cs="Arial"/>
          <w:iCs/>
          <w:color w:val="000000"/>
          <w:sz w:val="22"/>
          <w:szCs w:val="22"/>
        </w:rPr>
        <w:t> </w:t>
      </w:r>
      <w:r w:rsidRPr="00FC0BF3">
        <w:rPr>
          <w:b/>
          <w:iCs/>
          <w:color w:val="000000"/>
          <w:sz w:val="22"/>
          <w:szCs w:val="22"/>
          <w:lang w:val="en-US"/>
        </w:rPr>
        <w:t>Key words:</w:t>
      </w:r>
      <w:r w:rsidRPr="00FC0BF3">
        <w:rPr>
          <w:iCs/>
          <w:color w:val="000000"/>
          <w:sz w:val="22"/>
          <w:szCs w:val="22"/>
          <w:lang w:val="en-US"/>
        </w:rPr>
        <w:t xml:space="preserve"> </w:t>
      </w:r>
      <w:r w:rsidR="009B2D0F" w:rsidRPr="007D08EE">
        <w:t xml:space="preserve">Duolingo, Duolingo </w:t>
      </w:r>
      <w:r w:rsidR="009B2D0F" w:rsidRPr="009B2D0F">
        <w:rPr>
          <w:lang w:val="en-US"/>
        </w:rPr>
        <w:t>for Schools, second language, third language, gamification</w:t>
      </w:r>
      <w:r w:rsidR="009B2D0F">
        <w:rPr>
          <w:lang w:val="en-US"/>
        </w:rPr>
        <w:t>.</w:t>
      </w:r>
      <w:r w:rsidRPr="00FC0BF3">
        <w:rPr>
          <w:iCs/>
          <w:color w:val="000000"/>
          <w:sz w:val="22"/>
          <w:szCs w:val="22"/>
          <w:lang w:val="en-US"/>
        </w:rPr>
        <w:t xml:space="preserve"> </w:t>
      </w:r>
    </w:p>
    <w:p w:rsidR="001D2A25" w:rsidRPr="00FC0BF3" w:rsidRDefault="00277B35" w:rsidP="0055653C">
      <w:pPr>
        <w:pStyle w:val="NormalWeb"/>
        <w:shd w:val="clear" w:color="auto" w:fill="FFFFFF"/>
        <w:spacing w:before="0" w:beforeAutospacing="0" w:after="23" w:afterAutospacing="0"/>
        <w:ind w:firstLine="652"/>
        <w:jc w:val="both"/>
        <w:rPr>
          <w:sz w:val="22"/>
          <w:szCs w:val="22"/>
        </w:rPr>
      </w:pPr>
      <w:r w:rsidRPr="00FC0BF3">
        <w:rPr>
          <w:sz w:val="22"/>
          <w:szCs w:val="22"/>
        </w:rPr>
        <w:t>(</w:t>
      </w:r>
      <w:r w:rsidR="001D2A25" w:rsidRPr="009B2D0F">
        <w:rPr>
          <w:sz w:val="22"/>
          <w:szCs w:val="22"/>
          <w:lang w:val="en-US"/>
        </w:rPr>
        <w:t>Times New Roman, 1</w:t>
      </w:r>
      <w:r w:rsidR="00D86E6C" w:rsidRPr="009B2D0F">
        <w:rPr>
          <w:sz w:val="22"/>
          <w:szCs w:val="22"/>
          <w:lang w:val="en-US"/>
        </w:rPr>
        <w:t>1</w:t>
      </w:r>
      <w:r w:rsidR="001D2A25" w:rsidRPr="009B2D0F">
        <w:rPr>
          <w:sz w:val="22"/>
          <w:szCs w:val="22"/>
          <w:lang w:val="en-US"/>
        </w:rPr>
        <w:t xml:space="preserve"> </w:t>
      </w:r>
      <w:proofErr w:type="spellStart"/>
      <w:r w:rsidR="001D2A25" w:rsidRPr="009B2D0F">
        <w:rPr>
          <w:sz w:val="22"/>
          <w:szCs w:val="22"/>
          <w:lang w:val="en-US"/>
        </w:rPr>
        <w:t>pt</w:t>
      </w:r>
      <w:proofErr w:type="spellEnd"/>
      <w:r w:rsidR="001D2A25" w:rsidRPr="009B2D0F">
        <w:rPr>
          <w:sz w:val="22"/>
          <w:szCs w:val="22"/>
          <w:lang w:val="en-US"/>
        </w:rPr>
        <w:t xml:space="preserve">, </w:t>
      </w:r>
      <w:r w:rsidRPr="009B2D0F">
        <w:rPr>
          <w:sz w:val="22"/>
          <w:szCs w:val="22"/>
          <w:lang w:val="en-US"/>
        </w:rPr>
        <w:t>Justify</w:t>
      </w:r>
      <w:r w:rsidRPr="00FC0BF3">
        <w:rPr>
          <w:sz w:val="22"/>
          <w:szCs w:val="22"/>
        </w:rPr>
        <w:t>)</w:t>
      </w:r>
    </w:p>
    <w:p w:rsidR="001D2A25" w:rsidRPr="00BC1458" w:rsidRDefault="001D2A25" w:rsidP="0055653C">
      <w:pPr>
        <w:pStyle w:val="VSUMain"/>
        <w:spacing w:after="23"/>
        <w:ind w:firstLine="652"/>
        <w:rPr>
          <w:lang w:val="bg-BG"/>
        </w:rPr>
      </w:pPr>
    </w:p>
    <w:p w:rsidR="001D2A25" w:rsidRPr="00BC1458" w:rsidRDefault="001D2A25" w:rsidP="0055653C">
      <w:pPr>
        <w:pStyle w:val="VSUHeadings"/>
        <w:spacing w:after="23"/>
        <w:ind w:firstLine="652"/>
        <w:rPr>
          <w:rFonts w:cs="Times New Roman"/>
          <w:szCs w:val="24"/>
          <w:lang w:val="en-GB"/>
        </w:rPr>
      </w:pPr>
      <w:proofErr w:type="spellStart"/>
      <w:r w:rsidRPr="00BC1458">
        <w:rPr>
          <w:rFonts w:cs="Times New Roman"/>
          <w:szCs w:val="24"/>
          <w:lang w:val="bg-BG"/>
        </w:rPr>
        <w:t>Times</w:t>
      </w:r>
      <w:proofErr w:type="spellEnd"/>
      <w:r w:rsidRPr="00BC1458">
        <w:rPr>
          <w:rFonts w:cs="Times New Roman"/>
          <w:szCs w:val="24"/>
          <w:lang w:val="bg-BG"/>
        </w:rPr>
        <w:t xml:space="preserve"> New </w:t>
      </w:r>
      <w:proofErr w:type="spellStart"/>
      <w:r w:rsidRPr="00BC1458">
        <w:rPr>
          <w:rFonts w:cs="Times New Roman"/>
          <w:szCs w:val="24"/>
          <w:lang w:val="bg-BG"/>
        </w:rPr>
        <w:t>Roman</w:t>
      </w:r>
      <w:proofErr w:type="spellEnd"/>
      <w:r w:rsidRPr="00BC1458">
        <w:rPr>
          <w:rFonts w:cs="Times New Roman"/>
          <w:szCs w:val="24"/>
          <w:lang w:val="bg-BG"/>
        </w:rPr>
        <w:t xml:space="preserve">, 12 </w:t>
      </w:r>
      <w:proofErr w:type="spellStart"/>
      <w:r w:rsidRPr="00BC1458">
        <w:rPr>
          <w:rFonts w:cs="Times New Roman"/>
          <w:szCs w:val="24"/>
          <w:lang w:val="bg-BG"/>
        </w:rPr>
        <w:t>pt</w:t>
      </w:r>
      <w:proofErr w:type="spellEnd"/>
      <w:r w:rsidRPr="00BC1458">
        <w:rPr>
          <w:rFonts w:cs="Times New Roman"/>
          <w:szCs w:val="24"/>
          <w:lang w:val="bg-BG"/>
        </w:rPr>
        <w:t xml:space="preserve">, </w:t>
      </w:r>
      <w:proofErr w:type="spellStart"/>
      <w:r w:rsidRPr="00BC1458">
        <w:rPr>
          <w:rFonts w:cs="Times New Roman"/>
          <w:szCs w:val="24"/>
          <w:lang w:val="bg-BG"/>
        </w:rPr>
        <w:t>Left</w:t>
      </w:r>
      <w:proofErr w:type="spellEnd"/>
      <w:r w:rsidRPr="00BC1458">
        <w:rPr>
          <w:rFonts w:cs="Times New Roman"/>
          <w:szCs w:val="24"/>
          <w:lang w:val="bg-BG"/>
        </w:rPr>
        <w:t xml:space="preserve"> </w:t>
      </w:r>
      <w:proofErr w:type="spellStart"/>
      <w:r w:rsidRPr="00BC1458">
        <w:rPr>
          <w:rFonts w:cs="Times New Roman"/>
          <w:szCs w:val="24"/>
          <w:lang w:val="bg-BG"/>
        </w:rPr>
        <w:t>Alignment</w:t>
      </w:r>
      <w:proofErr w:type="spellEnd"/>
      <w:r w:rsidRPr="00BC1458">
        <w:rPr>
          <w:rFonts w:cs="Times New Roman"/>
          <w:szCs w:val="24"/>
          <w:lang w:val="en-GB"/>
        </w:rPr>
        <w:t xml:space="preserve">, Indentation: First Line 1 cm </w:t>
      </w:r>
    </w:p>
    <w:p w:rsidR="001D2A25" w:rsidRDefault="005D3510" w:rsidP="0055653C">
      <w:pPr>
        <w:pStyle w:val="VSUMain"/>
        <w:spacing w:after="23"/>
        <w:ind w:firstLine="652"/>
        <w:rPr>
          <w:lang w:val="bg-BG"/>
        </w:rPr>
      </w:pPr>
      <w:r>
        <w:rPr>
          <w:lang w:val="bg-BG"/>
        </w:rPr>
        <w:t>Докладът трябва да бъде форматиран със следните характеристики</w:t>
      </w:r>
      <w:r w:rsidR="002E0280">
        <w:rPr>
          <w:lang w:val="bg-BG"/>
        </w:rPr>
        <w:t xml:space="preserve">: </w:t>
      </w:r>
      <w:r w:rsidR="00FE256D">
        <w:rPr>
          <w:lang w:val="bg-BG"/>
        </w:rPr>
        <w:t>р</w:t>
      </w:r>
      <w:r w:rsidR="001D2A25" w:rsidRPr="00BC1458">
        <w:rPr>
          <w:lang w:val="bg-BG"/>
        </w:rPr>
        <w:t>азмер</w:t>
      </w:r>
      <w:r w:rsidR="002E0280">
        <w:rPr>
          <w:lang w:val="bg-BG"/>
        </w:rPr>
        <w:t xml:space="preserve"> </w:t>
      </w:r>
      <w:r w:rsidR="001D2A25" w:rsidRPr="00BC1458">
        <w:rPr>
          <w:lang w:val="bg-BG"/>
        </w:rPr>
        <w:t>на страницата 21</w:t>
      </w:r>
      <w:r w:rsidR="002E0280">
        <w:rPr>
          <w:lang w:val="bg-BG"/>
        </w:rPr>
        <w:t xml:space="preserve"> см</w:t>
      </w:r>
      <w:r>
        <w:rPr>
          <w:lang w:val="bg-BG"/>
        </w:rPr>
        <w:t xml:space="preserve"> </w:t>
      </w:r>
      <w:r w:rsidR="001D2A25" w:rsidRPr="00BC1458">
        <w:rPr>
          <w:lang w:val="bg-BG"/>
        </w:rPr>
        <w:t>×</w:t>
      </w:r>
      <w:r>
        <w:rPr>
          <w:lang w:val="bg-BG"/>
        </w:rPr>
        <w:t xml:space="preserve"> </w:t>
      </w:r>
      <w:r w:rsidR="001D2A25" w:rsidRPr="00BC1458">
        <w:rPr>
          <w:lang w:val="bg-BG"/>
        </w:rPr>
        <w:t>2</w:t>
      </w:r>
      <w:r w:rsidR="002251CA">
        <w:rPr>
          <w:lang w:val="bg-BG"/>
        </w:rPr>
        <w:t>9,7</w:t>
      </w:r>
      <w:r w:rsidR="002E0280">
        <w:rPr>
          <w:lang w:val="bg-BG"/>
        </w:rPr>
        <w:t xml:space="preserve"> см</w:t>
      </w:r>
      <w:r w:rsidR="001D2A25" w:rsidRPr="00BC1458">
        <w:rPr>
          <w:lang w:val="bg-BG"/>
        </w:rPr>
        <w:t xml:space="preserve"> (</w:t>
      </w:r>
      <w:r w:rsidR="002251CA">
        <w:rPr>
          <w:lang w:val="bg-BG"/>
        </w:rPr>
        <w:t>А4</w:t>
      </w:r>
      <w:r w:rsidR="002E0280">
        <w:rPr>
          <w:lang w:val="bg-BG"/>
        </w:rPr>
        <w:t>)</w:t>
      </w:r>
      <w:r w:rsidR="00EF649F">
        <w:rPr>
          <w:lang w:val="bg-BG"/>
        </w:rPr>
        <w:t xml:space="preserve">, </w:t>
      </w:r>
      <w:r w:rsidR="002251CA" w:rsidRPr="002251CA">
        <w:rPr>
          <w:bCs/>
          <w:lang w:val="en-US"/>
        </w:rPr>
        <w:t>Top</w:t>
      </w:r>
      <w:r w:rsidR="002251CA" w:rsidRPr="002251CA">
        <w:rPr>
          <w:bCs/>
        </w:rPr>
        <w:t xml:space="preserve">: 2 </w:t>
      </w:r>
      <w:r w:rsidR="00C01B54">
        <w:rPr>
          <w:bCs/>
        </w:rPr>
        <w:t>cm</w:t>
      </w:r>
      <w:r w:rsidR="002251CA" w:rsidRPr="002251CA">
        <w:rPr>
          <w:bCs/>
        </w:rPr>
        <w:t xml:space="preserve">, </w:t>
      </w:r>
      <w:r w:rsidR="00C01B54">
        <w:rPr>
          <w:bCs/>
          <w:lang w:val="en-US"/>
        </w:rPr>
        <w:t>Bottom: 2 cm, Left: 2 cm, Right: 2 cm</w:t>
      </w:r>
      <w:r w:rsidR="002251CA" w:rsidRPr="002251CA">
        <w:rPr>
          <w:bCs/>
        </w:rPr>
        <w:t>;</w:t>
      </w:r>
      <w:r w:rsidR="001D2A25" w:rsidRPr="00BC1458">
        <w:rPr>
          <w:lang w:val="bg-BG"/>
        </w:rPr>
        <w:t xml:space="preserve"> Шрифтът е </w:t>
      </w:r>
      <w:proofErr w:type="spellStart"/>
      <w:r w:rsidR="001D2A25" w:rsidRPr="00BC1458">
        <w:rPr>
          <w:lang w:val="bg-BG"/>
        </w:rPr>
        <w:t>Times</w:t>
      </w:r>
      <w:proofErr w:type="spellEnd"/>
      <w:r w:rsidR="001D2A25" w:rsidRPr="00BC1458">
        <w:rPr>
          <w:lang w:val="bg-BG"/>
        </w:rPr>
        <w:t xml:space="preserve"> New </w:t>
      </w:r>
      <w:proofErr w:type="spellStart"/>
      <w:r w:rsidR="001D2A25" w:rsidRPr="00BC1458">
        <w:rPr>
          <w:lang w:val="bg-BG"/>
        </w:rPr>
        <w:t>Rom</w:t>
      </w:r>
      <w:r w:rsidR="00EF649F">
        <w:rPr>
          <w:lang w:val="bg-BG"/>
        </w:rPr>
        <w:t>an</w:t>
      </w:r>
      <w:proofErr w:type="spellEnd"/>
      <w:r w:rsidR="00EF649F">
        <w:rPr>
          <w:lang w:val="bg-BG"/>
        </w:rPr>
        <w:t xml:space="preserve">, 12 </w:t>
      </w:r>
      <w:proofErr w:type="spellStart"/>
      <w:r w:rsidR="00EF649F">
        <w:rPr>
          <w:lang w:val="bg-BG"/>
        </w:rPr>
        <w:t>pt</w:t>
      </w:r>
      <w:proofErr w:type="spellEnd"/>
      <w:r w:rsidR="00EF649F">
        <w:rPr>
          <w:lang w:val="bg-BG"/>
        </w:rPr>
        <w:t xml:space="preserve">, </w:t>
      </w:r>
      <w:r w:rsidR="002251CA" w:rsidRPr="002251CA">
        <w:t>Justify</w:t>
      </w:r>
      <w:r w:rsidR="002251CA">
        <w:t>,</w:t>
      </w:r>
      <w:r w:rsidR="001D2A25" w:rsidRPr="00BC1458">
        <w:rPr>
          <w:lang w:val="bg-BG"/>
        </w:rPr>
        <w:t xml:space="preserve"> </w:t>
      </w:r>
      <w:r w:rsidR="002251CA" w:rsidRPr="002251CA">
        <w:t>Spacing</w:t>
      </w:r>
      <w:r w:rsidR="002E0280">
        <w:rPr>
          <w:lang w:val="bg-BG"/>
        </w:rPr>
        <w:t xml:space="preserve"> – 1 (</w:t>
      </w:r>
      <w:r w:rsidR="002E0280">
        <w:rPr>
          <w:lang w:val="en-US"/>
        </w:rPr>
        <w:t>Single</w:t>
      </w:r>
      <w:r w:rsidR="002E0280" w:rsidRPr="005D3510">
        <w:rPr>
          <w:lang w:val="bg-BG"/>
        </w:rPr>
        <w:t>)</w:t>
      </w:r>
      <w:r w:rsidR="002E0280">
        <w:rPr>
          <w:lang w:val="bg-BG"/>
        </w:rPr>
        <w:t xml:space="preserve"> </w:t>
      </w:r>
      <w:r w:rsidR="00E62B03">
        <w:rPr>
          <w:lang w:val="bg-BG"/>
        </w:rPr>
        <w:t xml:space="preserve">и </w:t>
      </w:r>
      <w:r w:rsidR="00E62B03" w:rsidRPr="00BC1458">
        <w:rPr>
          <w:lang w:val="bg-BG"/>
        </w:rPr>
        <w:t xml:space="preserve">отстъп </w:t>
      </w:r>
      <w:r w:rsidR="00E62B03">
        <w:rPr>
          <w:lang w:val="bg-BG"/>
        </w:rPr>
        <w:t>на първия абзац 1</w:t>
      </w:r>
      <w:r w:rsidR="00035F1E">
        <w:rPr>
          <w:lang w:val="en-US"/>
        </w:rPr>
        <w:t>.15</w:t>
      </w:r>
      <w:r w:rsidR="00E62B03">
        <w:rPr>
          <w:lang w:val="bg-BG"/>
        </w:rPr>
        <w:t xml:space="preserve"> см (</w:t>
      </w:r>
      <w:proofErr w:type="spellStart"/>
      <w:r w:rsidR="00E62B03" w:rsidRPr="00BC1458">
        <w:rPr>
          <w:lang w:val="bg-BG"/>
        </w:rPr>
        <w:t>First</w:t>
      </w:r>
      <w:proofErr w:type="spellEnd"/>
      <w:r w:rsidR="00E62B03" w:rsidRPr="00BC1458">
        <w:rPr>
          <w:lang w:val="bg-BG"/>
        </w:rPr>
        <w:t xml:space="preserve"> </w:t>
      </w:r>
      <w:proofErr w:type="spellStart"/>
      <w:r w:rsidR="00E62B03" w:rsidRPr="00BC1458">
        <w:rPr>
          <w:lang w:val="bg-BG"/>
        </w:rPr>
        <w:t>line</w:t>
      </w:r>
      <w:proofErr w:type="spellEnd"/>
      <w:r w:rsidR="00E62B03">
        <w:rPr>
          <w:lang w:val="bg-BG"/>
        </w:rPr>
        <w:t>)</w:t>
      </w:r>
      <w:r w:rsidR="00E62B03" w:rsidRPr="00BC1458">
        <w:rPr>
          <w:lang w:val="bg-BG"/>
        </w:rPr>
        <w:t>.</w:t>
      </w:r>
      <w:r w:rsidR="00E62B03">
        <w:rPr>
          <w:lang w:val="bg-BG"/>
        </w:rPr>
        <w:t xml:space="preserve"> </w:t>
      </w:r>
      <w:r w:rsidR="001D2A25" w:rsidRPr="002251CA">
        <w:rPr>
          <w:b/>
          <w:lang w:val="bg-BG"/>
        </w:rPr>
        <w:t>Максималният брой страници е 6 (шест)</w:t>
      </w:r>
      <w:r w:rsidR="0055653C">
        <w:rPr>
          <w:b/>
          <w:lang w:val="bg-BG"/>
        </w:rPr>
        <w:t xml:space="preserve"> стандартни машинописни страници (1800 знака/стр.)</w:t>
      </w:r>
      <w:r w:rsidR="001D2A25" w:rsidRPr="002251CA">
        <w:rPr>
          <w:b/>
          <w:lang w:val="bg-BG"/>
        </w:rPr>
        <w:t>,</w:t>
      </w:r>
      <w:r w:rsidR="002251CA">
        <w:rPr>
          <w:lang w:val="bg-BG"/>
        </w:rPr>
        <w:t xml:space="preserve"> в к</w:t>
      </w:r>
      <w:r w:rsidR="00D533F3">
        <w:rPr>
          <w:lang w:val="bg-BG"/>
        </w:rPr>
        <w:t xml:space="preserve">оито се включват заглавието, </w:t>
      </w:r>
      <w:proofErr w:type="spellStart"/>
      <w:r w:rsidR="00D533F3">
        <w:rPr>
          <w:lang w:val="bg-BG"/>
        </w:rPr>
        <w:t>абстрактът</w:t>
      </w:r>
      <w:proofErr w:type="spellEnd"/>
      <w:r w:rsidR="001D2A25" w:rsidRPr="00BC1458">
        <w:rPr>
          <w:lang w:val="bg-BG"/>
        </w:rPr>
        <w:t>, таблиците, фигурите и литература</w:t>
      </w:r>
      <w:r w:rsidR="008A7177">
        <w:rPr>
          <w:lang w:val="bg-BG"/>
        </w:rPr>
        <w:t>та</w:t>
      </w:r>
      <w:r w:rsidR="001D2A25" w:rsidRPr="00BC1458">
        <w:rPr>
          <w:lang w:val="bg-BG"/>
        </w:rPr>
        <w:t xml:space="preserve">. </w:t>
      </w:r>
      <w:r w:rsidR="002E0280">
        <w:rPr>
          <w:lang w:val="bg-BG"/>
        </w:rPr>
        <w:t>С</w:t>
      </w:r>
      <w:r w:rsidR="001D2A25" w:rsidRPr="00BC1458">
        <w:rPr>
          <w:b/>
          <w:lang w:val="bg-BG"/>
        </w:rPr>
        <w:t>траниците</w:t>
      </w:r>
      <w:r w:rsidR="002251CA" w:rsidRPr="002251CA">
        <w:rPr>
          <w:b/>
          <w:lang w:val="bg-BG"/>
        </w:rPr>
        <w:t xml:space="preserve"> </w:t>
      </w:r>
      <w:r w:rsidR="002251CA">
        <w:rPr>
          <w:b/>
          <w:lang w:val="bg-BG"/>
        </w:rPr>
        <w:t>да</w:t>
      </w:r>
      <w:r w:rsidR="002E0280">
        <w:rPr>
          <w:b/>
          <w:lang w:val="bg-BG"/>
        </w:rPr>
        <w:t xml:space="preserve"> не се номерират</w:t>
      </w:r>
      <w:r w:rsidR="001D2A25" w:rsidRPr="00BC1458">
        <w:rPr>
          <w:lang w:val="bg-BG"/>
        </w:rPr>
        <w:t>.</w:t>
      </w:r>
    </w:p>
    <w:p w:rsidR="00D533F3" w:rsidRDefault="00FC0BF3" w:rsidP="0055653C">
      <w:pPr>
        <w:pStyle w:val="VSUMain"/>
        <w:spacing w:after="23"/>
        <w:ind w:firstLine="652"/>
        <w:rPr>
          <w:rFonts w:cs="Arial"/>
          <w:lang w:val="bg-BG"/>
        </w:rPr>
      </w:pPr>
      <w:r>
        <w:rPr>
          <w:lang w:val="bg-BG"/>
        </w:rPr>
        <w:t xml:space="preserve">Докладите да се изпращат </w:t>
      </w:r>
      <w:r w:rsidR="009B2D0F">
        <w:rPr>
          <w:lang w:val="bg-BG"/>
        </w:rPr>
        <w:t>на електронен адрес</w:t>
      </w:r>
      <w:r w:rsidR="00D533F3">
        <w:rPr>
          <w:lang w:val="bg-BG"/>
        </w:rPr>
        <w:t>:</w:t>
      </w:r>
      <w:r w:rsidR="00035F1E" w:rsidRPr="00035F1E">
        <w:rPr>
          <w:lang w:val="bg-BG"/>
        </w:rPr>
        <w:t xml:space="preserve"> </w:t>
      </w:r>
      <w:r w:rsidR="009B2D0F">
        <w:t>lingua.tsenov@gmail.com</w:t>
      </w:r>
      <w:r w:rsidR="00D533F3">
        <w:rPr>
          <w:rFonts w:cs="Arial"/>
          <w:lang w:val="bg-BG"/>
        </w:rPr>
        <w:t xml:space="preserve">. </w:t>
      </w:r>
    </w:p>
    <w:p w:rsidR="001D2A25" w:rsidRDefault="00D068F5" w:rsidP="0055653C">
      <w:pPr>
        <w:pStyle w:val="VSUMain"/>
        <w:spacing w:after="23"/>
        <w:ind w:firstLine="652"/>
        <w:rPr>
          <w:lang w:val="bg-BG"/>
        </w:rPr>
      </w:pPr>
      <w:r w:rsidRPr="00D068F5">
        <w:rPr>
          <w:lang w:val="bg-BG"/>
        </w:rPr>
        <w:t xml:space="preserve">Организационният комитет </w:t>
      </w:r>
      <w:r w:rsidR="008A7177">
        <w:rPr>
          <w:lang w:val="bg-BG"/>
        </w:rPr>
        <w:t>ще публикува</w:t>
      </w:r>
      <w:r w:rsidRPr="00D068F5">
        <w:rPr>
          <w:lang w:val="bg-BG"/>
        </w:rPr>
        <w:t xml:space="preserve"> </w:t>
      </w:r>
      <w:r w:rsidR="008A7177">
        <w:rPr>
          <w:lang w:val="bg-BG"/>
        </w:rPr>
        <w:t>докладите</w:t>
      </w:r>
      <w:r w:rsidRPr="00D068F5">
        <w:rPr>
          <w:lang w:val="bg-BG"/>
        </w:rPr>
        <w:t xml:space="preserve">, които </w:t>
      </w:r>
      <w:r w:rsidRPr="00CA10A7">
        <w:rPr>
          <w:lang w:val="bg-BG"/>
        </w:rPr>
        <w:t xml:space="preserve">отговарят </w:t>
      </w:r>
      <w:r w:rsidR="008A7177" w:rsidRPr="00CA10A7">
        <w:rPr>
          <w:lang w:val="bg-BG"/>
        </w:rPr>
        <w:t>на</w:t>
      </w:r>
      <w:r w:rsidR="00D86E6C" w:rsidRPr="00CA10A7">
        <w:rPr>
          <w:lang w:val="bg-BG"/>
        </w:rPr>
        <w:t xml:space="preserve"> научните изисквания и могат да се включат в</w:t>
      </w:r>
      <w:r w:rsidR="008A7177" w:rsidRPr="00CA10A7">
        <w:rPr>
          <w:lang w:val="bg-BG"/>
        </w:rPr>
        <w:t xml:space="preserve"> тематичните направления н</w:t>
      </w:r>
      <w:r w:rsidR="008A7177" w:rsidRPr="00D068F5">
        <w:rPr>
          <w:lang w:val="bg-BG"/>
        </w:rPr>
        <w:t xml:space="preserve">а конференцията </w:t>
      </w:r>
      <w:r w:rsidR="008A7177">
        <w:rPr>
          <w:lang w:val="bg-BG"/>
        </w:rPr>
        <w:t xml:space="preserve">и </w:t>
      </w:r>
      <w:r w:rsidR="00D86E6C">
        <w:rPr>
          <w:lang w:val="bg-BG"/>
        </w:rPr>
        <w:t xml:space="preserve">са </w:t>
      </w:r>
      <w:r w:rsidR="008A7177">
        <w:rPr>
          <w:lang w:val="bg-BG"/>
        </w:rPr>
        <w:t>одобрени от рецензентите</w:t>
      </w:r>
      <w:r w:rsidRPr="00D068F5">
        <w:rPr>
          <w:lang w:val="bg-BG"/>
        </w:rPr>
        <w:t xml:space="preserve">. </w:t>
      </w:r>
      <w:r w:rsidR="008A7177">
        <w:rPr>
          <w:lang w:val="bg-BG"/>
        </w:rPr>
        <w:t xml:space="preserve">За да спазите </w:t>
      </w:r>
      <w:r w:rsidR="001D2A25" w:rsidRPr="00D068F5">
        <w:rPr>
          <w:lang w:val="bg-BG"/>
        </w:rPr>
        <w:t xml:space="preserve">изискванията за форматиране, препоръчваме да оформяте доклада си директно в настоящия файл-шаблон, който е </w:t>
      </w:r>
      <w:r w:rsidR="008A7177">
        <w:rPr>
          <w:lang w:val="bg-BG"/>
        </w:rPr>
        <w:t>форматиран според</w:t>
      </w:r>
      <w:r w:rsidR="001D2A25" w:rsidRPr="00BC1458">
        <w:rPr>
          <w:lang w:val="bg-BG"/>
        </w:rPr>
        <w:t xml:space="preserve"> изискванията.</w:t>
      </w:r>
    </w:p>
    <w:p w:rsidR="00806E49" w:rsidRPr="00CA10A7" w:rsidRDefault="00806E49" w:rsidP="0055653C">
      <w:pPr>
        <w:tabs>
          <w:tab w:val="left" w:pos="993"/>
        </w:tabs>
        <w:spacing w:after="23"/>
        <w:ind w:firstLine="652"/>
        <w:jc w:val="both"/>
        <w:rPr>
          <w:spacing w:val="4"/>
          <w:lang w:val="bg-BG"/>
        </w:rPr>
      </w:pPr>
      <w:r w:rsidRPr="00806E49">
        <w:rPr>
          <w:b/>
          <w:spacing w:val="4"/>
          <w:lang w:val="bg-BG"/>
        </w:rPr>
        <w:t xml:space="preserve">Цитирането вътре в текста да бъде от вида </w:t>
      </w:r>
      <w:r w:rsidRPr="00806E49">
        <w:rPr>
          <w:b/>
          <w:bCs/>
          <w:spacing w:val="4"/>
          <w:lang w:val="bg-BG"/>
        </w:rPr>
        <w:t>(</w:t>
      </w:r>
      <w:r w:rsidR="009B2D0F">
        <w:rPr>
          <w:b/>
          <w:bCs/>
          <w:spacing w:val="4"/>
          <w:lang w:val="bg-BG"/>
        </w:rPr>
        <w:t>Тодоров</w:t>
      </w:r>
      <w:r w:rsidR="00D86E6C" w:rsidRPr="00D86E6C">
        <w:rPr>
          <w:b/>
          <w:bCs/>
          <w:color w:val="FF0000"/>
          <w:spacing w:val="4"/>
          <w:lang w:val="bg-BG"/>
        </w:rPr>
        <w:t>,</w:t>
      </w:r>
      <w:r w:rsidRPr="00806E49">
        <w:rPr>
          <w:b/>
          <w:bCs/>
          <w:spacing w:val="4"/>
          <w:lang w:val="bg-BG"/>
        </w:rPr>
        <w:t xml:space="preserve"> 20</w:t>
      </w:r>
      <w:r w:rsidR="009B2D0F">
        <w:rPr>
          <w:b/>
          <w:bCs/>
          <w:spacing w:val="4"/>
          <w:lang w:val="bg-BG"/>
        </w:rPr>
        <w:t>21</w:t>
      </w:r>
      <w:r w:rsidR="00D86E6C" w:rsidRPr="00D86E6C">
        <w:rPr>
          <w:b/>
          <w:bCs/>
          <w:color w:val="FF0000"/>
          <w:spacing w:val="4"/>
          <w:lang w:val="bg-BG"/>
        </w:rPr>
        <w:t>:</w:t>
      </w:r>
      <w:r w:rsidR="009B2D0F">
        <w:rPr>
          <w:b/>
          <w:bCs/>
          <w:spacing w:val="4"/>
          <w:lang w:val="bg-BG"/>
        </w:rPr>
        <w:t>5</w:t>
      </w:r>
      <w:r w:rsidRPr="00806E49">
        <w:rPr>
          <w:b/>
          <w:bCs/>
          <w:spacing w:val="4"/>
          <w:lang w:val="bg-BG"/>
        </w:rPr>
        <w:t>5)</w:t>
      </w:r>
      <w:r w:rsidRPr="00806E49">
        <w:rPr>
          <w:b/>
          <w:spacing w:val="4"/>
          <w:lang w:val="bg-BG"/>
        </w:rPr>
        <w:t>,</w:t>
      </w:r>
      <w:r w:rsidRPr="00806E49">
        <w:rPr>
          <w:spacing w:val="4"/>
          <w:lang w:val="bg-BG"/>
        </w:rPr>
        <w:t xml:space="preserve"> т.е. в кръгли скоби да бъде посочена фамилията на автора</w:t>
      </w:r>
      <w:r>
        <w:rPr>
          <w:spacing w:val="4"/>
          <w:lang w:val="bg-BG"/>
        </w:rPr>
        <w:t xml:space="preserve">, годината на издаване на цитирания източник, а след </w:t>
      </w:r>
      <w:r w:rsidR="00D86E6C">
        <w:rPr>
          <w:spacing w:val="4"/>
          <w:lang w:val="bg-BG"/>
        </w:rPr>
        <w:t xml:space="preserve">двоеточие </w:t>
      </w:r>
      <w:r>
        <w:rPr>
          <w:spacing w:val="4"/>
          <w:lang w:val="bg-BG"/>
        </w:rPr>
        <w:t>да бъде изписан номерът на страницата.</w:t>
      </w:r>
      <w:r w:rsidR="00D86E6C">
        <w:rPr>
          <w:spacing w:val="4"/>
          <w:lang w:val="bg-BG"/>
        </w:rPr>
        <w:t xml:space="preserve"> </w:t>
      </w:r>
      <w:r w:rsidR="00D86E6C" w:rsidRPr="00CA10A7">
        <w:rPr>
          <w:spacing w:val="4"/>
          <w:lang w:val="bg-BG"/>
        </w:rPr>
        <w:t>При позоваване се посочва само годината на изданието.</w:t>
      </w:r>
    </w:p>
    <w:p w:rsidR="007133CE" w:rsidRDefault="00D86E6C" w:rsidP="0055653C">
      <w:pPr>
        <w:spacing w:after="23"/>
        <w:ind w:firstLine="652"/>
        <w:jc w:val="both"/>
        <w:rPr>
          <w:spacing w:val="4"/>
          <w:lang w:val="bg-BG"/>
        </w:rPr>
      </w:pPr>
      <w:r>
        <w:rPr>
          <w:spacing w:val="4"/>
          <w:lang w:val="bg-BG"/>
        </w:rPr>
        <w:t>Други</w:t>
      </w:r>
      <w:r w:rsidR="000B18E5">
        <w:rPr>
          <w:spacing w:val="4"/>
          <w:lang w:val="bg-BG"/>
        </w:rPr>
        <w:t>те</w:t>
      </w:r>
      <w:r>
        <w:rPr>
          <w:spacing w:val="4"/>
          <w:lang w:val="bg-BG"/>
        </w:rPr>
        <w:t xml:space="preserve"> обяснителни б</w:t>
      </w:r>
      <w:r w:rsidR="007133CE">
        <w:rPr>
          <w:spacing w:val="4"/>
          <w:lang w:val="bg-BG"/>
        </w:rPr>
        <w:t>ележките под черта да бъдат разпо</w:t>
      </w:r>
      <w:r w:rsidR="001F0C52">
        <w:rPr>
          <w:spacing w:val="4"/>
          <w:lang w:val="bg-BG"/>
        </w:rPr>
        <w:t>ложени на съответната страница</w:t>
      </w:r>
      <w:r w:rsidR="007133CE">
        <w:rPr>
          <w:spacing w:val="4"/>
          <w:lang w:val="bg-BG"/>
        </w:rPr>
        <w:t>.</w:t>
      </w:r>
      <w:r w:rsidR="000B18E5">
        <w:rPr>
          <w:spacing w:val="4"/>
          <w:lang w:val="bg-BG"/>
        </w:rPr>
        <w:t xml:space="preserve"> </w:t>
      </w:r>
    </w:p>
    <w:p w:rsidR="007133CE" w:rsidRPr="007133CE" w:rsidRDefault="007133CE" w:rsidP="0055653C">
      <w:pPr>
        <w:spacing w:after="23"/>
        <w:ind w:firstLine="652"/>
        <w:jc w:val="both"/>
        <w:rPr>
          <w:b/>
          <w:i/>
          <w:spacing w:val="4"/>
          <w:lang w:val="bg-BG"/>
        </w:rPr>
      </w:pPr>
      <w:r>
        <w:rPr>
          <w:spacing w:val="4"/>
          <w:lang w:val="bg-BG"/>
        </w:rPr>
        <w:t xml:space="preserve">Подчертаванията да бъдат в </w:t>
      </w:r>
      <w:r w:rsidRPr="007133CE">
        <w:rPr>
          <w:i/>
          <w:spacing w:val="4"/>
        </w:rPr>
        <w:t>Italic</w:t>
      </w:r>
      <w:r w:rsidR="00D86E6C">
        <w:rPr>
          <w:spacing w:val="4"/>
          <w:lang w:val="ru-RU"/>
        </w:rPr>
        <w:t xml:space="preserve">. </w:t>
      </w:r>
    </w:p>
    <w:p w:rsidR="00806E49" w:rsidRDefault="00806E49" w:rsidP="0055653C">
      <w:pPr>
        <w:spacing w:after="23"/>
        <w:ind w:left="284" w:firstLine="652"/>
        <w:jc w:val="both"/>
        <w:rPr>
          <w:spacing w:val="4"/>
          <w:lang w:val="bg-BG"/>
        </w:rPr>
      </w:pPr>
    </w:p>
    <w:p w:rsidR="001D2A25" w:rsidRPr="00BC1458" w:rsidRDefault="001D2A25" w:rsidP="0055653C">
      <w:pPr>
        <w:pStyle w:val="VSUHeadings"/>
        <w:spacing w:after="23"/>
        <w:ind w:firstLine="652"/>
        <w:rPr>
          <w:rFonts w:cs="Times New Roman"/>
          <w:szCs w:val="24"/>
          <w:lang w:val="bg-BG"/>
        </w:rPr>
      </w:pPr>
      <w:r w:rsidRPr="00BC1458">
        <w:rPr>
          <w:rFonts w:cs="Times New Roman"/>
          <w:szCs w:val="24"/>
          <w:lang w:val="bg-BG"/>
        </w:rPr>
        <w:t>Фигури и таблици</w:t>
      </w:r>
    </w:p>
    <w:p w:rsidR="007133CE" w:rsidRDefault="007133CE" w:rsidP="0055653C">
      <w:pPr>
        <w:spacing w:after="23"/>
        <w:ind w:firstLine="652"/>
        <w:jc w:val="both"/>
        <w:rPr>
          <w:spacing w:val="4"/>
          <w:lang w:val="bg-BG"/>
        </w:rPr>
      </w:pPr>
      <w:r>
        <w:rPr>
          <w:spacing w:val="4"/>
          <w:lang w:val="bg-BG"/>
        </w:rPr>
        <w:t>Графиките и таблиците  да бъдат разположени вътре в текста на съответното място, номерирани и озаглавени в шрифт получер (</w:t>
      </w:r>
      <w:proofErr w:type="spellStart"/>
      <w:r w:rsidRPr="00C416A9">
        <w:rPr>
          <w:spacing w:val="4"/>
          <w:lang w:val="de-DE"/>
        </w:rPr>
        <w:t>Bold</w:t>
      </w:r>
      <w:proofErr w:type="spellEnd"/>
      <w:r>
        <w:rPr>
          <w:spacing w:val="4"/>
          <w:lang w:val="bg-BG"/>
        </w:rPr>
        <w:t>).</w:t>
      </w:r>
      <w:r w:rsidR="00C416A9" w:rsidRPr="00C416A9">
        <w:rPr>
          <w:lang w:val="bg-BG"/>
        </w:rPr>
        <w:t xml:space="preserve"> </w:t>
      </w:r>
      <w:r w:rsidR="00C416A9">
        <w:rPr>
          <w:lang w:val="bg-BG"/>
        </w:rPr>
        <w:t>О</w:t>
      </w:r>
      <w:r w:rsidR="00C416A9" w:rsidRPr="00BC1458">
        <w:rPr>
          <w:lang w:val="bg-BG"/>
        </w:rPr>
        <w:t xml:space="preserve">тделят </w:t>
      </w:r>
      <w:r w:rsidR="001F0C52">
        <w:rPr>
          <w:lang w:val="bg-BG"/>
        </w:rPr>
        <w:t xml:space="preserve">се </w:t>
      </w:r>
      <w:r w:rsidR="00C416A9" w:rsidRPr="00BC1458">
        <w:rPr>
          <w:lang w:val="bg-BG"/>
        </w:rPr>
        <w:t>от основния текст с един празен ред</w:t>
      </w:r>
      <w:r w:rsidR="00C416A9">
        <w:rPr>
          <w:lang w:val="bg-BG"/>
        </w:rPr>
        <w:t>.</w:t>
      </w:r>
      <w:r w:rsidR="00C416A9" w:rsidRPr="00C416A9">
        <w:rPr>
          <w:lang w:val="bg-BG"/>
        </w:rPr>
        <w:t xml:space="preserve"> </w:t>
      </w:r>
      <w:r w:rsidR="00C416A9" w:rsidRPr="00BC1458">
        <w:rPr>
          <w:lang w:val="bg-BG"/>
        </w:rPr>
        <w:t>Надписите н</w:t>
      </w:r>
      <w:r w:rsidR="00C416A9">
        <w:rPr>
          <w:lang w:val="bg-BG"/>
        </w:rPr>
        <w:t>а фигурите се поставят под тях.</w:t>
      </w:r>
      <w:r w:rsidR="00C416A9" w:rsidRPr="00C416A9">
        <w:rPr>
          <w:lang w:val="bg-BG"/>
        </w:rPr>
        <w:t xml:space="preserve"> </w:t>
      </w:r>
      <w:r w:rsidR="00C416A9">
        <w:rPr>
          <w:lang w:val="bg-BG"/>
        </w:rPr>
        <w:t>О</w:t>
      </w:r>
      <w:r w:rsidR="00C416A9" w:rsidRPr="00BC1458">
        <w:rPr>
          <w:lang w:val="bg-BG"/>
        </w:rPr>
        <w:t>бекти</w:t>
      </w:r>
      <w:r w:rsidR="00C416A9">
        <w:rPr>
          <w:lang w:val="bg-BG"/>
        </w:rPr>
        <w:t>те</w:t>
      </w:r>
      <w:r w:rsidR="00C416A9" w:rsidRPr="00BC1458">
        <w:rPr>
          <w:lang w:val="bg-BG"/>
        </w:rPr>
        <w:t xml:space="preserve"> и техните надписи се центрират.</w:t>
      </w:r>
    </w:p>
    <w:p w:rsidR="009B52F7" w:rsidRPr="00C416A9" w:rsidRDefault="009B52F7" w:rsidP="0055653C">
      <w:pPr>
        <w:pStyle w:val="VSUMain"/>
        <w:spacing w:after="23"/>
        <w:ind w:firstLine="652"/>
        <w:rPr>
          <w:lang w:val="bg-BG"/>
        </w:rPr>
      </w:pPr>
    </w:p>
    <w:p w:rsidR="00B776CD" w:rsidRPr="00BC1458" w:rsidRDefault="003579FE" w:rsidP="0055653C">
      <w:pPr>
        <w:pStyle w:val="VSUMain"/>
        <w:tabs>
          <w:tab w:val="left" w:pos="3744"/>
          <w:tab w:val="left" w:pos="6297"/>
        </w:tabs>
        <w:spacing w:after="23"/>
        <w:ind w:left="108" w:firstLine="652"/>
        <w:jc w:val="center"/>
        <w:rPr>
          <w:lang w:val="bg-BG"/>
        </w:rPr>
      </w:pPr>
      <w:r>
        <w:rPr>
          <w:noProof/>
        </w:rPr>
        <w:lastRenderedPageBreak/>
        <w:drawing>
          <wp:inline distT="0" distB="0" distL="0" distR="0" wp14:anchorId="13BCF303" wp14:editId="52C36579">
            <wp:extent cx="3016250" cy="200371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51933" cy="2027421"/>
                    </a:xfrm>
                    <a:prstGeom prst="rect">
                      <a:avLst/>
                    </a:prstGeom>
                  </pic:spPr>
                </pic:pic>
              </a:graphicData>
            </a:graphic>
          </wp:inline>
        </w:drawing>
      </w:r>
    </w:p>
    <w:p w:rsidR="001D2A25" w:rsidRPr="00BC1458" w:rsidRDefault="001D2A25" w:rsidP="0055653C">
      <w:pPr>
        <w:pStyle w:val="VSUMain"/>
        <w:spacing w:after="23"/>
        <w:ind w:firstLine="652"/>
        <w:rPr>
          <w:lang w:val="bg-BG"/>
        </w:rPr>
      </w:pPr>
    </w:p>
    <w:p w:rsidR="001D2A25" w:rsidRPr="00BC1458" w:rsidRDefault="001D2A25" w:rsidP="0055653C">
      <w:pPr>
        <w:pStyle w:val="VSUFig"/>
        <w:spacing w:after="23"/>
        <w:ind w:firstLine="652"/>
        <w:rPr>
          <w:rFonts w:cs="Times New Roman"/>
          <w:szCs w:val="24"/>
          <w:lang w:val="bg-BG"/>
        </w:rPr>
      </w:pPr>
      <w:r w:rsidRPr="00BC1458">
        <w:rPr>
          <w:rFonts w:cs="Times New Roman"/>
          <w:b/>
          <w:szCs w:val="24"/>
          <w:lang w:val="bg-BG"/>
        </w:rPr>
        <w:t>Фиг. 1</w:t>
      </w:r>
      <w:r w:rsidR="00B776CD">
        <w:rPr>
          <w:rFonts w:cs="Times New Roman"/>
          <w:szCs w:val="24"/>
          <w:lang w:val="bg-BG"/>
        </w:rPr>
        <w:t>. Заглавие.</w:t>
      </w:r>
    </w:p>
    <w:p w:rsidR="001D2A25" w:rsidRPr="00BC1458" w:rsidRDefault="001D2A25" w:rsidP="0055653C">
      <w:pPr>
        <w:pStyle w:val="VSUMain"/>
        <w:spacing w:after="23"/>
        <w:ind w:firstLine="652"/>
        <w:rPr>
          <w:lang w:val="bg-BG"/>
        </w:rPr>
      </w:pPr>
    </w:p>
    <w:p w:rsidR="001D2A25" w:rsidRPr="00CA10A7" w:rsidRDefault="00B776CD" w:rsidP="0055653C">
      <w:pPr>
        <w:pStyle w:val="VSUMain"/>
        <w:spacing w:after="23"/>
        <w:ind w:firstLine="652"/>
        <w:rPr>
          <w:lang w:val="bg-BG"/>
        </w:rPr>
      </w:pPr>
      <w:r>
        <w:rPr>
          <w:lang w:val="bg-BG"/>
        </w:rPr>
        <w:t>З</w:t>
      </w:r>
      <w:r w:rsidRPr="00BC1458">
        <w:rPr>
          <w:lang w:val="bg-BG"/>
        </w:rPr>
        <w:t xml:space="preserve">аглавията на таблиците се разполагат </w:t>
      </w:r>
      <w:r>
        <w:rPr>
          <w:lang w:val="bg-BG"/>
        </w:rPr>
        <w:t>отгоре</w:t>
      </w:r>
      <w:r w:rsidRPr="00BC1458">
        <w:rPr>
          <w:lang w:val="bg-BG"/>
        </w:rPr>
        <w:t xml:space="preserve">. Текстът в </w:t>
      </w:r>
      <w:r>
        <w:rPr>
          <w:lang w:val="bg-BG"/>
        </w:rPr>
        <w:t>тях</w:t>
      </w:r>
      <w:r w:rsidR="00E62B03">
        <w:rPr>
          <w:lang w:val="bg-BG"/>
        </w:rPr>
        <w:t xml:space="preserve"> трябва да бъде 10</w:t>
      </w:r>
      <w:r w:rsidRPr="00BC1458">
        <w:rPr>
          <w:lang w:val="bg-BG"/>
        </w:rPr>
        <w:t xml:space="preserve"> </w:t>
      </w:r>
      <w:proofErr w:type="spellStart"/>
      <w:r w:rsidRPr="00BC1458">
        <w:rPr>
          <w:lang w:val="bg-BG"/>
        </w:rPr>
        <w:t>pt</w:t>
      </w:r>
      <w:proofErr w:type="spellEnd"/>
      <w:r w:rsidRPr="00BC1458">
        <w:rPr>
          <w:lang w:val="bg-BG"/>
        </w:rPr>
        <w:t xml:space="preserve">, </w:t>
      </w:r>
      <w:proofErr w:type="spellStart"/>
      <w:r w:rsidRPr="00BC1458">
        <w:rPr>
          <w:lang w:val="bg-BG"/>
        </w:rPr>
        <w:t>Times</w:t>
      </w:r>
      <w:proofErr w:type="spellEnd"/>
      <w:r w:rsidRPr="00BC1458">
        <w:rPr>
          <w:lang w:val="bg-BG"/>
        </w:rPr>
        <w:t xml:space="preserve"> New </w:t>
      </w:r>
      <w:proofErr w:type="spellStart"/>
      <w:r w:rsidRPr="00BC1458">
        <w:rPr>
          <w:lang w:val="bg-BG"/>
        </w:rPr>
        <w:t>Roman</w:t>
      </w:r>
      <w:proofErr w:type="spellEnd"/>
      <w:r w:rsidRPr="00BC1458">
        <w:rPr>
          <w:lang w:val="bg-BG"/>
        </w:rPr>
        <w:t>.</w:t>
      </w:r>
      <w:r w:rsidR="000B18E5">
        <w:rPr>
          <w:lang w:val="bg-BG"/>
        </w:rPr>
        <w:t xml:space="preserve"> </w:t>
      </w:r>
      <w:r w:rsidR="000B18E5" w:rsidRPr="00CA10A7">
        <w:rPr>
          <w:lang w:val="bg-BG"/>
        </w:rPr>
        <w:t>Названието на всяка колона започва с главна буква (Вижте примера).</w:t>
      </w:r>
    </w:p>
    <w:p w:rsidR="00B776CD" w:rsidRPr="00CA10A7" w:rsidRDefault="00B776CD" w:rsidP="0055653C">
      <w:pPr>
        <w:pStyle w:val="VSUMain"/>
        <w:spacing w:after="23"/>
        <w:ind w:firstLine="652"/>
        <w:rPr>
          <w:lang w:val="bg-BG"/>
        </w:rPr>
      </w:pPr>
    </w:p>
    <w:p w:rsidR="001D2A25" w:rsidRPr="00CA10A7" w:rsidRDefault="001D2A25" w:rsidP="0055653C">
      <w:pPr>
        <w:tabs>
          <w:tab w:val="left" w:pos="540"/>
        </w:tabs>
        <w:spacing w:after="23"/>
        <w:ind w:firstLine="652"/>
        <w:jc w:val="center"/>
        <w:rPr>
          <w:lang w:val="bg-BG"/>
        </w:rPr>
      </w:pPr>
      <w:r w:rsidRPr="00CA10A7">
        <w:rPr>
          <w:b/>
          <w:lang w:val="bg-BG"/>
        </w:rPr>
        <w:t>Таблица 1.</w:t>
      </w:r>
      <w:r w:rsidRPr="00CA10A7">
        <w:rPr>
          <w:lang w:val="bg-BG"/>
        </w:rPr>
        <w:t xml:space="preserve"> </w:t>
      </w:r>
      <w:r w:rsidR="00B776CD" w:rsidRPr="00CA10A7">
        <w:rPr>
          <w:lang w:val="bg-BG"/>
        </w:rPr>
        <w:t xml:space="preserve">Заглавие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1587"/>
        <w:gridCol w:w="1092"/>
        <w:gridCol w:w="1156"/>
        <w:gridCol w:w="1061"/>
        <w:gridCol w:w="1598"/>
      </w:tblGrid>
      <w:tr w:rsidR="000B18E5" w:rsidRPr="00CA10A7" w:rsidTr="007B257C">
        <w:tc>
          <w:tcPr>
            <w:tcW w:w="2510" w:type="dxa"/>
            <w:vMerge w:val="restart"/>
            <w:shd w:val="clear" w:color="auto" w:fill="auto"/>
            <w:vAlign w:val="center"/>
          </w:tcPr>
          <w:p w:rsidR="001D2A25" w:rsidRPr="00CA10A7" w:rsidRDefault="000B18E5" w:rsidP="0055653C">
            <w:pPr>
              <w:spacing w:after="23"/>
              <w:ind w:firstLine="652"/>
              <w:jc w:val="center"/>
              <w:rPr>
                <w:lang w:val="bg-BG"/>
              </w:rPr>
            </w:pPr>
            <w:r w:rsidRPr="00CA10A7">
              <w:rPr>
                <w:lang w:val="bg-BG"/>
              </w:rPr>
              <w:t>Основна група</w:t>
            </w:r>
          </w:p>
        </w:tc>
        <w:tc>
          <w:tcPr>
            <w:tcW w:w="1587" w:type="dxa"/>
            <w:vMerge w:val="restart"/>
            <w:shd w:val="clear" w:color="auto" w:fill="auto"/>
            <w:vAlign w:val="center"/>
          </w:tcPr>
          <w:p w:rsidR="001D2A25" w:rsidRPr="00CA10A7" w:rsidRDefault="001D2A25" w:rsidP="0055653C">
            <w:pPr>
              <w:spacing w:after="23"/>
              <w:ind w:firstLine="652"/>
              <w:jc w:val="center"/>
              <w:rPr>
                <w:lang w:val="bg-BG"/>
              </w:rPr>
            </w:pPr>
          </w:p>
        </w:tc>
        <w:tc>
          <w:tcPr>
            <w:tcW w:w="3309" w:type="dxa"/>
            <w:gridSpan w:val="3"/>
            <w:shd w:val="clear" w:color="auto" w:fill="auto"/>
            <w:vAlign w:val="center"/>
          </w:tcPr>
          <w:p w:rsidR="001D2A25" w:rsidRPr="00CA10A7" w:rsidRDefault="000B18E5" w:rsidP="0055653C">
            <w:pPr>
              <w:spacing w:after="23"/>
              <w:ind w:firstLine="652"/>
              <w:jc w:val="center"/>
              <w:rPr>
                <w:lang w:val="bg-BG"/>
              </w:rPr>
            </w:pPr>
            <w:r w:rsidRPr="00CA10A7">
              <w:rPr>
                <w:lang w:val="bg-BG"/>
              </w:rPr>
              <w:t>Видове</w:t>
            </w:r>
          </w:p>
        </w:tc>
        <w:tc>
          <w:tcPr>
            <w:tcW w:w="1598" w:type="dxa"/>
            <w:shd w:val="clear" w:color="auto" w:fill="auto"/>
            <w:vAlign w:val="center"/>
          </w:tcPr>
          <w:p w:rsidR="001D2A25" w:rsidRPr="00CA10A7" w:rsidRDefault="000B18E5" w:rsidP="000B18E5">
            <w:pPr>
              <w:spacing w:after="23"/>
              <w:ind w:hanging="26"/>
              <w:jc w:val="center"/>
              <w:rPr>
                <w:lang w:val="bg-BG"/>
              </w:rPr>
            </w:pPr>
            <w:r w:rsidRPr="00CA10A7">
              <w:rPr>
                <w:lang w:val="bg-BG"/>
              </w:rPr>
              <w:t>Резултат</w:t>
            </w:r>
          </w:p>
        </w:tc>
      </w:tr>
      <w:tr w:rsidR="001D2A25" w:rsidRPr="00CA10A7" w:rsidTr="007B257C">
        <w:tc>
          <w:tcPr>
            <w:tcW w:w="2510" w:type="dxa"/>
            <w:vMerge/>
            <w:shd w:val="clear" w:color="auto" w:fill="auto"/>
            <w:vAlign w:val="center"/>
          </w:tcPr>
          <w:p w:rsidR="001D2A25" w:rsidRPr="00CA10A7" w:rsidRDefault="001D2A25" w:rsidP="0055653C">
            <w:pPr>
              <w:spacing w:after="23"/>
              <w:ind w:firstLine="652"/>
              <w:jc w:val="center"/>
              <w:rPr>
                <w:lang w:val="bg-BG"/>
              </w:rPr>
            </w:pPr>
          </w:p>
        </w:tc>
        <w:tc>
          <w:tcPr>
            <w:tcW w:w="1587" w:type="dxa"/>
            <w:vMerge/>
            <w:shd w:val="clear" w:color="auto" w:fill="auto"/>
            <w:vAlign w:val="center"/>
          </w:tcPr>
          <w:p w:rsidR="001D2A25" w:rsidRPr="00CA10A7" w:rsidRDefault="001D2A25" w:rsidP="0055653C">
            <w:pPr>
              <w:spacing w:after="23"/>
              <w:ind w:firstLine="652"/>
              <w:jc w:val="center"/>
              <w:rPr>
                <w:lang w:val="bg-BG"/>
              </w:rPr>
            </w:pPr>
          </w:p>
        </w:tc>
        <w:tc>
          <w:tcPr>
            <w:tcW w:w="1092" w:type="dxa"/>
            <w:shd w:val="clear" w:color="auto" w:fill="auto"/>
            <w:vAlign w:val="center"/>
          </w:tcPr>
          <w:p w:rsidR="001D2A25" w:rsidRPr="00CA10A7" w:rsidRDefault="001D2A25" w:rsidP="0055653C">
            <w:pPr>
              <w:spacing w:after="23"/>
              <w:ind w:firstLine="652"/>
              <w:jc w:val="center"/>
              <w:rPr>
                <w:lang w:val="bg-BG"/>
              </w:rPr>
            </w:pPr>
          </w:p>
        </w:tc>
        <w:tc>
          <w:tcPr>
            <w:tcW w:w="1156" w:type="dxa"/>
            <w:shd w:val="clear" w:color="auto" w:fill="auto"/>
            <w:vAlign w:val="center"/>
          </w:tcPr>
          <w:p w:rsidR="001D2A25" w:rsidRPr="00CA10A7" w:rsidRDefault="001D2A25" w:rsidP="0055653C">
            <w:pPr>
              <w:spacing w:after="23"/>
              <w:ind w:firstLine="652"/>
              <w:jc w:val="center"/>
              <w:rPr>
                <w:lang w:val="bg-BG"/>
              </w:rPr>
            </w:pPr>
          </w:p>
        </w:tc>
        <w:tc>
          <w:tcPr>
            <w:tcW w:w="1061" w:type="dxa"/>
            <w:shd w:val="clear" w:color="auto" w:fill="auto"/>
            <w:vAlign w:val="center"/>
          </w:tcPr>
          <w:p w:rsidR="001D2A25" w:rsidRPr="00CA10A7" w:rsidRDefault="001D2A25" w:rsidP="0055653C">
            <w:pPr>
              <w:spacing w:after="23"/>
              <w:ind w:firstLine="652"/>
              <w:jc w:val="center"/>
              <w:rPr>
                <w:lang w:val="bg-BG"/>
              </w:rPr>
            </w:pPr>
          </w:p>
        </w:tc>
        <w:tc>
          <w:tcPr>
            <w:tcW w:w="1598" w:type="dxa"/>
            <w:shd w:val="clear" w:color="auto" w:fill="auto"/>
            <w:vAlign w:val="center"/>
          </w:tcPr>
          <w:p w:rsidR="001D2A25" w:rsidRPr="00CA10A7" w:rsidRDefault="001D2A25" w:rsidP="0055653C">
            <w:pPr>
              <w:spacing w:after="23"/>
              <w:ind w:firstLine="652"/>
              <w:jc w:val="center"/>
              <w:rPr>
                <w:lang w:val="bg-BG"/>
              </w:rPr>
            </w:pPr>
          </w:p>
        </w:tc>
      </w:tr>
      <w:tr w:rsidR="001D2A25" w:rsidRPr="00BC1458" w:rsidTr="007B257C">
        <w:tc>
          <w:tcPr>
            <w:tcW w:w="2510" w:type="dxa"/>
            <w:vMerge w:val="restart"/>
            <w:shd w:val="clear" w:color="auto" w:fill="auto"/>
            <w:vAlign w:val="center"/>
          </w:tcPr>
          <w:p w:rsidR="001D2A25" w:rsidRPr="00BC1458" w:rsidRDefault="001D2A25" w:rsidP="0055653C">
            <w:pPr>
              <w:spacing w:after="23"/>
              <w:ind w:firstLine="652"/>
              <w:jc w:val="center"/>
              <w:rPr>
                <w:lang w:val="bg-BG"/>
              </w:rPr>
            </w:pPr>
          </w:p>
        </w:tc>
        <w:tc>
          <w:tcPr>
            <w:tcW w:w="1587" w:type="dxa"/>
            <w:shd w:val="clear" w:color="auto" w:fill="auto"/>
            <w:vAlign w:val="center"/>
          </w:tcPr>
          <w:p w:rsidR="001D2A25" w:rsidRPr="00BC1458" w:rsidRDefault="001D2A25" w:rsidP="0055653C">
            <w:pPr>
              <w:spacing w:after="23"/>
              <w:ind w:firstLine="652"/>
              <w:jc w:val="center"/>
              <w:rPr>
                <w:lang w:val="bg-BG"/>
              </w:rPr>
            </w:pPr>
          </w:p>
        </w:tc>
        <w:tc>
          <w:tcPr>
            <w:tcW w:w="1092" w:type="dxa"/>
            <w:shd w:val="clear" w:color="auto" w:fill="auto"/>
            <w:vAlign w:val="center"/>
          </w:tcPr>
          <w:p w:rsidR="001D2A25" w:rsidRPr="00BC1458" w:rsidRDefault="001D2A25" w:rsidP="0055653C">
            <w:pPr>
              <w:spacing w:after="23"/>
              <w:ind w:firstLine="652"/>
              <w:jc w:val="center"/>
              <w:rPr>
                <w:lang w:val="bg-BG"/>
              </w:rPr>
            </w:pPr>
          </w:p>
        </w:tc>
        <w:tc>
          <w:tcPr>
            <w:tcW w:w="1156" w:type="dxa"/>
            <w:shd w:val="clear" w:color="auto" w:fill="auto"/>
            <w:vAlign w:val="center"/>
          </w:tcPr>
          <w:p w:rsidR="001D2A25" w:rsidRPr="00BC1458" w:rsidRDefault="001D2A25" w:rsidP="0055653C">
            <w:pPr>
              <w:spacing w:after="23"/>
              <w:ind w:firstLine="652"/>
              <w:jc w:val="center"/>
              <w:rPr>
                <w:lang w:val="bg-BG"/>
              </w:rPr>
            </w:pPr>
          </w:p>
        </w:tc>
        <w:tc>
          <w:tcPr>
            <w:tcW w:w="1061" w:type="dxa"/>
            <w:shd w:val="clear" w:color="auto" w:fill="auto"/>
            <w:vAlign w:val="center"/>
          </w:tcPr>
          <w:p w:rsidR="001D2A25" w:rsidRPr="00BC1458" w:rsidRDefault="001D2A25" w:rsidP="0055653C">
            <w:pPr>
              <w:spacing w:after="23"/>
              <w:ind w:firstLine="652"/>
              <w:jc w:val="center"/>
              <w:rPr>
                <w:lang w:val="bg-BG"/>
              </w:rPr>
            </w:pPr>
          </w:p>
        </w:tc>
        <w:tc>
          <w:tcPr>
            <w:tcW w:w="1598" w:type="dxa"/>
            <w:shd w:val="clear" w:color="auto" w:fill="auto"/>
            <w:vAlign w:val="center"/>
          </w:tcPr>
          <w:p w:rsidR="001D2A25" w:rsidRPr="00BC1458" w:rsidRDefault="001D2A25" w:rsidP="0055653C">
            <w:pPr>
              <w:spacing w:after="23"/>
              <w:ind w:firstLine="652"/>
              <w:jc w:val="center"/>
              <w:rPr>
                <w:lang w:val="bg-BG"/>
              </w:rPr>
            </w:pPr>
          </w:p>
        </w:tc>
      </w:tr>
      <w:tr w:rsidR="001D2A25" w:rsidRPr="00BC1458" w:rsidTr="007B257C">
        <w:tc>
          <w:tcPr>
            <w:tcW w:w="2510" w:type="dxa"/>
            <w:vMerge/>
            <w:shd w:val="clear" w:color="auto" w:fill="auto"/>
            <w:vAlign w:val="center"/>
          </w:tcPr>
          <w:p w:rsidR="001D2A25" w:rsidRPr="00BC1458" w:rsidRDefault="001D2A25" w:rsidP="0055653C">
            <w:pPr>
              <w:spacing w:after="23"/>
              <w:ind w:firstLine="652"/>
              <w:jc w:val="center"/>
              <w:rPr>
                <w:lang w:val="bg-BG"/>
              </w:rPr>
            </w:pPr>
          </w:p>
        </w:tc>
        <w:tc>
          <w:tcPr>
            <w:tcW w:w="1587" w:type="dxa"/>
            <w:shd w:val="clear" w:color="auto" w:fill="auto"/>
            <w:vAlign w:val="center"/>
          </w:tcPr>
          <w:p w:rsidR="001D2A25" w:rsidRPr="00BC1458" w:rsidRDefault="001D2A25" w:rsidP="0055653C">
            <w:pPr>
              <w:spacing w:after="23"/>
              <w:ind w:firstLine="652"/>
              <w:jc w:val="center"/>
              <w:rPr>
                <w:lang w:val="bg-BG"/>
              </w:rPr>
            </w:pPr>
          </w:p>
        </w:tc>
        <w:tc>
          <w:tcPr>
            <w:tcW w:w="1092" w:type="dxa"/>
            <w:shd w:val="clear" w:color="auto" w:fill="auto"/>
            <w:vAlign w:val="center"/>
          </w:tcPr>
          <w:p w:rsidR="001D2A25" w:rsidRPr="00BC1458" w:rsidRDefault="001D2A25" w:rsidP="0055653C">
            <w:pPr>
              <w:spacing w:after="23"/>
              <w:ind w:firstLine="652"/>
              <w:jc w:val="center"/>
              <w:rPr>
                <w:lang w:val="bg-BG"/>
              </w:rPr>
            </w:pPr>
          </w:p>
        </w:tc>
        <w:tc>
          <w:tcPr>
            <w:tcW w:w="1156" w:type="dxa"/>
            <w:shd w:val="clear" w:color="auto" w:fill="auto"/>
            <w:vAlign w:val="center"/>
          </w:tcPr>
          <w:p w:rsidR="001D2A25" w:rsidRPr="00BC1458" w:rsidRDefault="001D2A25" w:rsidP="0055653C">
            <w:pPr>
              <w:spacing w:after="23"/>
              <w:ind w:firstLine="652"/>
              <w:jc w:val="center"/>
              <w:rPr>
                <w:lang w:val="bg-BG"/>
              </w:rPr>
            </w:pPr>
          </w:p>
        </w:tc>
        <w:tc>
          <w:tcPr>
            <w:tcW w:w="1061" w:type="dxa"/>
            <w:shd w:val="clear" w:color="auto" w:fill="auto"/>
            <w:vAlign w:val="center"/>
          </w:tcPr>
          <w:p w:rsidR="001D2A25" w:rsidRPr="00BC1458" w:rsidRDefault="001D2A25" w:rsidP="0055653C">
            <w:pPr>
              <w:spacing w:after="23"/>
              <w:ind w:firstLine="652"/>
              <w:jc w:val="center"/>
              <w:rPr>
                <w:lang w:val="bg-BG"/>
              </w:rPr>
            </w:pPr>
          </w:p>
        </w:tc>
        <w:tc>
          <w:tcPr>
            <w:tcW w:w="1598" w:type="dxa"/>
            <w:shd w:val="clear" w:color="auto" w:fill="auto"/>
            <w:vAlign w:val="center"/>
          </w:tcPr>
          <w:p w:rsidR="001D2A25" w:rsidRPr="00BC1458" w:rsidRDefault="001D2A25" w:rsidP="0055653C">
            <w:pPr>
              <w:spacing w:after="23"/>
              <w:ind w:firstLine="652"/>
              <w:jc w:val="center"/>
              <w:rPr>
                <w:lang w:val="bg-BG"/>
              </w:rPr>
            </w:pPr>
          </w:p>
        </w:tc>
      </w:tr>
      <w:tr w:rsidR="001D2A25" w:rsidRPr="00BC1458" w:rsidTr="007B257C">
        <w:tc>
          <w:tcPr>
            <w:tcW w:w="2510" w:type="dxa"/>
            <w:shd w:val="clear" w:color="auto" w:fill="auto"/>
            <w:vAlign w:val="center"/>
          </w:tcPr>
          <w:p w:rsidR="001D2A25" w:rsidRPr="00BC1458" w:rsidRDefault="001D2A25" w:rsidP="0055653C">
            <w:pPr>
              <w:spacing w:after="23"/>
              <w:ind w:firstLine="652"/>
              <w:jc w:val="center"/>
              <w:rPr>
                <w:lang w:val="bg-BG"/>
              </w:rPr>
            </w:pPr>
          </w:p>
        </w:tc>
        <w:tc>
          <w:tcPr>
            <w:tcW w:w="1587" w:type="dxa"/>
            <w:shd w:val="clear" w:color="auto" w:fill="auto"/>
            <w:vAlign w:val="center"/>
          </w:tcPr>
          <w:p w:rsidR="001D2A25" w:rsidRPr="00BC1458" w:rsidRDefault="001D2A25" w:rsidP="0055653C">
            <w:pPr>
              <w:spacing w:after="23"/>
              <w:ind w:firstLine="652"/>
              <w:jc w:val="center"/>
              <w:rPr>
                <w:lang w:val="bg-BG"/>
              </w:rPr>
            </w:pPr>
          </w:p>
        </w:tc>
        <w:tc>
          <w:tcPr>
            <w:tcW w:w="1092" w:type="dxa"/>
            <w:shd w:val="clear" w:color="auto" w:fill="auto"/>
            <w:vAlign w:val="center"/>
          </w:tcPr>
          <w:p w:rsidR="001D2A25" w:rsidRPr="00BC1458" w:rsidRDefault="001D2A25" w:rsidP="0055653C">
            <w:pPr>
              <w:spacing w:after="23"/>
              <w:ind w:firstLine="652"/>
              <w:jc w:val="center"/>
              <w:rPr>
                <w:lang w:val="bg-BG"/>
              </w:rPr>
            </w:pPr>
          </w:p>
        </w:tc>
        <w:tc>
          <w:tcPr>
            <w:tcW w:w="1156" w:type="dxa"/>
            <w:shd w:val="clear" w:color="auto" w:fill="auto"/>
            <w:vAlign w:val="center"/>
          </w:tcPr>
          <w:p w:rsidR="001D2A25" w:rsidRPr="00BC1458" w:rsidRDefault="001D2A25" w:rsidP="0055653C">
            <w:pPr>
              <w:spacing w:after="23"/>
              <w:ind w:firstLine="652"/>
              <w:jc w:val="center"/>
              <w:rPr>
                <w:lang w:val="bg-BG"/>
              </w:rPr>
            </w:pPr>
          </w:p>
        </w:tc>
        <w:tc>
          <w:tcPr>
            <w:tcW w:w="1061" w:type="dxa"/>
            <w:shd w:val="clear" w:color="auto" w:fill="auto"/>
            <w:vAlign w:val="center"/>
          </w:tcPr>
          <w:p w:rsidR="001D2A25" w:rsidRPr="00BC1458" w:rsidRDefault="001D2A25" w:rsidP="0055653C">
            <w:pPr>
              <w:spacing w:after="23"/>
              <w:ind w:firstLine="652"/>
              <w:jc w:val="center"/>
              <w:rPr>
                <w:lang w:val="bg-BG"/>
              </w:rPr>
            </w:pPr>
          </w:p>
        </w:tc>
        <w:tc>
          <w:tcPr>
            <w:tcW w:w="1598" w:type="dxa"/>
            <w:shd w:val="clear" w:color="auto" w:fill="auto"/>
            <w:vAlign w:val="center"/>
          </w:tcPr>
          <w:p w:rsidR="001D2A25" w:rsidRPr="00BC1458" w:rsidRDefault="001D2A25" w:rsidP="0055653C">
            <w:pPr>
              <w:spacing w:after="23"/>
              <w:ind w:firstLine="652"/>
              <w:jc w:val="center"/>
              <w:rPr>
                <w:lang w:val="bg-BG"/>
              </w:rPr>
            </w:pPr>
          </w:p>
        </w:tc>
      </w:tr>
    </w:tbl>
    <w:p w:rsidR="001D2A25" w:rsidRPr="00BC1458" w:rsidRDefault="001D2A25" w:rsidP="0055653C">
      <w:pPr>
        <w:pStyle w:val="VSUMain"/>
        <w:spacing w:after="23"/>
        <w:ind w:firstLine="652"/>
        <w:rPr>
          <w:lang w:val="bg-BG"/>
        </w:rPr>
      </w:pPr>
    </w:p>
    <w:p w:rsidR="001D2A25" w:rsidRPr="00BC1458" w:rsidRDefault="001D2A25" w:rsidP="0055653C">
      <w:pPr>
        <w:pStyle w:val="VSUMain"/>
        <w:spacing w:after="23"/>
        <w:ind w:firstLine="652"/>
        <w:rPr>
          <w:lang w:val="bg-BG"/>
        </w:rPr>
      </w:pPr>
    </w:p>
    <w:p w:rsidR="007133CE" w:rsidRPr="00D83386" w:rsidRDefault="00FC0BF3" w:rsidP="0055653C">
      <w:pPr>
        <w:spacing w:after="23"/>
        <w:ind w:firstLine="652"/>
        <w:jc w:val="center"/>
        <w:rPr>
          <w:b/>
          <w:bCs/>
          <w:lang w:val="bg-BG"/>
        </w:rPr>
      </w:pPr>
      <w:r>
        <w:rPr>
          <w:b/>
          <w:bCs/>
          <w:lang w:val="bg-BG"/>
        </w:rPr>
        <w:t xml:space="preserve">ЦИТИРАНИ </w:t>
      </w:r>
      <w:r w:rsidR="007133CE">
        <w:rPr>
          <w:b/>
          <w:bCs/>
          <w:lang w:val="bg-BG"/>
        </w:rPr>
        <w:t>И</w:t>
      </w:r>
      <w:r w:rsidR="007133CE" w:rsidRPr="00D83386">
        <w:rPr>
          <w:b/>
          <w:bCs/>
          <w:lang w:val="bg-BG"/>
        </w:rPr>
        <w:t>ЗТОЧНИЦИ</w:t>
      </w:r>
    </w:p>
    <w:p w:rsidR="00E62B03" w:rsidRPr="00997883" w:rsidRDefault="00E62B03" w:rsidP="0055653C">
      <w:pPr>
        <w:spacing w:after="23"/>
        <w:ind w:firstLine="652"/>
        <w:jc w:val="both"/>
        <w:rPr>
          <w:bCs/>
          <w:sz w:val="20"/>
          <w:szCs w:val="20"/>
          <w:lang w:val="bg-BG"/>
        </w:rPr>
      </w:pPr>
      <w:r w:rsidRPr="00997883">
        <w:rPr>
          <w:bCs/>
          <w:sz w:val="20"/>
          <w:szCs w:val="20"/>
          <w:lang w:val="en-US"/>
        </w:rPr>
        <w:t>Font</w:t>
      </w:r>
      <w:r w:rsidRPr="00997883">
        <w:rPr>
          <w:bCs/>
          <w:sz w:val="20"/>
          <w:szCs w:val="20"/>
          <w:lang w:val="bg-BG"/>
        </w:rPr>
        <w:t xml:space="preserve">: </w:t>
      </w:r>
      <w:r w:rsidRPr="00997883">
        <w:rPr>
          <w:bCs/>
          <w:sz w:val="20"/>
          <w:szCs w:val="20"/>
          <w:lang w:val="en-US"/>
        </w:rPr>
        <w:t>Times</w:t>
      </w:r>
      <w:r w:rsidRPr="00997883">
        <w:rPr>
          <w:bCs/>
          <w:sz w:val="20"/>
          <w:szCs w:val="20"/>
          <w:lang w:val="bg-BG"/>
        </w:rPr>
        <w:t xml:space="preserve"> </w:t>
      </w:r>
      <w:r w:rsidRPr="00997883">
        <w:rPr>
          <w:bCs/>
          <w:sz w:val="20"/>
          <w:szCs w:val="20"/>
          <w:lang w:val="en-US"/>
        </w:rPr>
        <w:t>New</w:t>
      </w:r>
      <w:r w:rsidRPr="00997883">
        <w:rPr>
          <w:bCs/>
          <w:sz w:val="20"/>
          <w:szCs w:val="20"/>
          <w:lang w:val="bg-BG"/>
        </w:rPr>
        <w:t xml:space="preserve"> </w:t>
      </w:r>
      <w:r w:rsidRPr="00997883">
        <w:rPr>
          <w:bCs/>
          <w:sz w:val="20"/>
          <w:szCs w:val="20"/>
          <w:lang w:val="en-US"/>
        </w:rPr>
        <w:t>Roman</w:t>
      </w:r>
      <w:r w:rsidRPr="00997883">
        <w:rPr>
          <w:bCs/>
          <w:sz w:val="20"/>
          <w:szCs w:val="20"/>
          <w:lang w:val="bg-BG"/>
        </w:rPr>
        <w:t xml:space="preserve">, </w:t>
      </w:r>
      <w:r w:rsidRPr="00997883">
        <w:rPr>
          <w:bCs/>
          <w:sz w:val="20"/>
          <w:szCs w:val="20"/>
          <w:lang w:val="en-US"/>
        </w:rPr>
        <w:t>Size</w:t>
      </w:r>
      <w:r w:rsidRPr="00997883">
        <w:rPr>
          <w:bCs/>
          <w:sz w:val="20"/>
          <w:szCs w:val="20"/>
          <w:lang w:val="bg-BG"/>
        </w:rPr>
        <w:t xml:space="preserve">:10, </w:t>
      </w:r>
      <w:r w:rsidRPr="00997883">
        <w:rPr>
          <w:bCs/>
          <w:sz w:val="20"/>
          <w:szCs w:val="20"/>
          <w:lang w:val="en-US"/>
        </w:rPr>
        <w:t>Alignment</w:t>
      </w:r>
      <w:r w:rsidRPr="00997883">
        <w:rPr>
          <w:bCs/>
          <w:sz w:val="20"/>
          <w:szCs w:val="20"/>
          <w:lang w:val="bg-BG"/>
        </w:rPr>
        <w:t xml:space="preserve">: </w:t>
      </w:r>
      <w:r w:rsidRPr="00997883">
        <w:rPr>
          <w:bCs/>
          <w:sz w:val="20"/>
          <w:szCs w:val="20"/>
          <w:lang w:val="en-US"/>
        </w:rPr>
        <w:t>Justified</w:t>
      </w:r>
      <w:r w:rsidRPr="00997883">
        <w:rPr>
          <w:bCs/>
          <w:sz w:val="20"/>
          <w:szCs w:val="20"/>
          <w:lang w:val="bg-BG"/>
        </w:rPr>
        <w:t>;</w:t>
      </w:r>
      <w:r w:rsidR="00806E49" w:rsidRPr="00997883">
        <w:rPr>
          <w:spacing w:val="4"/>
          <w:sz w:val="20"/>
          <w:szCs w:val="20"/>
          <w:lang w:val="bg-BG"/>
        </w:rPr>
        <w:t xml:space="preserve"> Библиографията </w:t>
      </w:r>
      <w:r w:rsidR="007133CE" w:rsidRPr="00997883">
        <w:rPr>
          <w:spacing w:val="4"/>
          <w:sz w:val="20"/>
          <w:szCs w:val="20"/>
          <w:lang w:val="bg-BG"/>
        </w:rPr>
        <w:t xml:space="preserve">и източниците </w:t>
      </w:r>
      <w:r w:rsidR="00806E49" w:rsidRPr="00997883">
        <w:rPr>
          <w:spacing w:val="4"/>
          <w:sz w:val="20"/>
          <w:szCs w:val="20"/>
          <w:lang w:val="bg-BG"/>
        </w:rPr>
        <w:t>да бъде разположена в края на доклад</w:t>
      </w:r>
      <w:r w:rsidR="007133CE" w:rsidRPr="00997883">
        <w:rPr>
          <w:spacing w:val="4"/>
          <w:sz w:val="20"/>
          <w:szCs w:val="20"/>
          <w:lang w:val="bg-BG"/>
        </w:rPr>
        <w:t>а и да са</w:t>
      </w:r>
      <w:r w:rsidR="00806E49" w:rsidRPr="00997883">
        <w:rPr>
          <w:spacing w:val="4"/>
          <w:sz w:val="20"/>
          <w:szCs w:val="20"/>
          <w:lang w:val="bg-BG"/>
        </w:rPr>
        <w:t xml:space="preserve"> оформен</w:t>
      </w:r>
      <w:r w:rsidR="007133CE" w:rsidRPr="00997883">
        <w:rPr>
          <w:spacing w:val="4"/>
          <w:sz w:val="20"/>
          <w:szCs w:val="20"/>
          <w:lang w:val="bg-BG"/>
        </w:rPr>
        <w:t>и</w:t>
      </w:r>
      <w:r w:rsidR="00806E49" w:rsidRPr="00997883">
        <w:rPr>
          <w:spacing w:val="4"/>
          <w:sz w:val="20"/>
          <w:szCs w:val="20"/>
          <w:lang w:val="bg-BG"/>
        </w:rPr>
        <w:t xml:space="preserve"> в азбучен ред</w:t>
      </w:r>
      <w:r w:rsidR="007133CE" w:rsidRPr="00997883">
        <w:rPr>
          <w:spacing w:val="4"/>
          <w:sz w:val="20"/>
          <w:szCs w:val="20"/>
          <w:lang w:val="bg-BG"/>
        </w:rPr>
        <w:t xml:space="preserve"> </w:t>
      </w:r>
      <w:r w:rsidR="00FC0BF3" w:rsidRPr="00997883">
        <w:rPr>
          <w:spacing w:val="4"/>
          <w:sz w:val="20"/>
          <w:szCs w:val="20"/>
          <w:lang w:val="bg-BG"/>
        </w:rPr>
        <w:t xml:space="preserve">– първо източниците на кирилица и след това на латиница. Използвания модел е съгласно  </w:t>
      </w:r>
      <w:r w:rsidR="00FC0BF3" w:rsidRPr="00FC0BF3">
        <w:rPr>
          <w:b/>
          <w:bCs/>
          <w:color w:val="000000"/>
          <w:kern w:val="36"/>
          <w:sz w:val="20"/>
          <w:szCs w:val="20"/>
          <w:lang w:val="en-US"/>
        </w:rPr>
        <w:t>APA</w:t>
      </w:r>
      <w:r w:rsidR="00FC0BF3" w:rsidRPr="00FC0BF3">
        <w:rPr>
          <w:b/>
          <w:bCs/>
          <w:color w:val="000000"/>
          <w:kern w:val="36"/>
          <w:sz w:val="20"/>
          <w:szCs w:val="20"/>
          <w:lang w:val="bg-BG"/>
        </w:rPr>
        <w:t xml:space="preserve"> </w:t>
      </w:r>
      <w:r w:rsidR="00FC0BF3" w:rsidRPr="00FC0BF3">
        <w:rPr>
          <w:b/>
          <w:bCs/>
          <w:color w:val="000000"/>
          <w:kern w:val="36"/>
          <w:sz w:val="20"/>
          <w:szCs w:val="20"/>
          <w:lang w:val="en-US"/>
        </w:rPr>
        <w:t>Format</w:t>
      </w:r>
      <w:r w:rsidR="00FC0BF3" w:rsidRPr="00FC0BF3">
        <w:rPr>
          <w:b/>
          <w:bCs/>
          <w:color w:val="000000"/>
          <w:kern w:val="36"/>
          <w:sz w:val="20"/>
          <w:szCs w:val="20"/>
          <w:lang w:val="bg-BG"/>
        </w:rPr>
        <w:t xml:space="preserve"> </w:t>
      </w:r>
      <w:r w:rsidR="00FC0BF3" w:rsidRPr="00FC0BF3">
        <w:rPr>
          <w:b/>
          <w:bCs/>
          <w:color w:val="000000"/>
          <w:kern w:val="36"/>
          <w:sz w:val="20"/>
          <w:szCs w:val="20"/>
          <w:lang w:val="en-US"/>
        </w:rPr>
        <w:t>Citation</w:t>
      </w:r>
      <w:r w:rsidR="00FC0BF3" w:rsidRPr="00FC0BF3">
        <w:rPr>
          <w:b/>
          <w:bCs/>
          <w:color w:val="000000"/>
          <w:kern w:val="36"/>
          <w:sz w:val="20"/>
          <w:szCs w:val="20"/>
          <w:lang w:val="bg-BG"/>
        </w:rPr>
        <w:t xml:space="preserve"> </w:t>
      </w:r>
      <w:r w:rsidR="00FC0BF3" w:rsidRPr="00FC0BF3">
        <w:rPr>
          <w:b/>
          <w:bCs/>
          <w:color w:val="000000"/>
          <w:kern w:val="36"/>
          <w:sz w:val="20"/>
          <w:szCs w:val="20"/>
          <w:lang w:val="en-US"/>
        </w:rPr>
        <w:t>Guide</w:t>
      </w:r>
      <w:r w:rsidR="00FC0BF3" w:rsidRPr="00997883">
        <w:rPr>
          <w:spacing w:val="4"/>
          <w:sz w:val="20"/>
          <w:szCs w:val="20"/>
          <w:lang w:val="bg-BG"/>
        </w:rPr>
        <w:t xml:space="preserve"> (</w:t>
      </w:r>
      <w:hyperlink r:id="rId9" w:history="1">
        <w:r w:rsidR="009B2D0F" w:rsidRPr="003579FE">
          <w:rPr>
            <w:rStyle w:val="Hyperlink"/>
            <w:sz w:val="20"/>
            <w:szCs w:val="20"/>
          </w:rPr>
          <w:t>https://owl.purdue.edu/owl/research_and_citation/apa_style/apa_formatting_and_style_guide/general_format.html</w:t>
        </w:r>
      </w:hyperlink>
      <w:r w:rsidR="00FC0BF3" w:rsidRPr="00997883">
        <w:rPr>
          <w:sz w:val="20"/>
          <w:szCs w:val="20"/>
          <w:lang w:val="bg-BG"/>
        </w:rPr>
        <w:t>)</w:t>
      </w:r>
    </w:p>
    <w:p w:rsidR="001D2A25" w:rsidRPr="000B18E5" w:rsidRDefault="00997883" w:rsidP="00997883">
      <w:pPr>
        <w:pStyle w:val="VSUMain"/>
        <w:spacing w:after="23"/>
        <w:ind w:firstLine="0"/>
        <w:rPr>
          <w:b/>
          <w:lang w:val="bg-BG"/>
        </w:rPr>
      </w:pPr>
      <w:r w:rsidRPr="000B18E5">
        <w:rPr>
          <w:b/>
          <w:lang w:val="bg-BG"/>
        </w:rPr>
        <w:t xml:space="preserve">Примери: </w:t>
      </w:r>
    </w:p>
    <w:p w:rsidR="00806E49" w:rsidRPr="00806E49" w:rsidRDefault="00AA3E9C" w:rsidP="00520D88">
      <w:pPr>
        <w:pStyle w:val="04420435043A04410442043F043E0434043B0438043D0438044F"/>
        <w:spacing w:after="23" w:line="276" w:lineRule="auto"/>
        <w:ind w:left="425" w:hanging="425"/>
        <w:rPr>
          <w:sz w:val="20"/>
          <w:szCs w:val="20"/>
        </w:rPr>
      </w:pPr>
      <w:r>
        <w:rPr>
          <w:sz w:val="20"/>
          <w:szCs w:val="20"/>
        </w:rPr>
        <w:t>Тодоров</w:t>
      </w:r>
      <w:r w:rsidRPr="00217DBC">
        <w:rPr>
          <w:sz w:val="20"/>
          <w:szCs w:val="20"/>
          <w:lang w:val="en-US"/>
        </w:rPr>
        <w:t xml:space="preserve">, </w:t>
      </w:r>
      <w:r>
        <w:rPr>
          <w:sz w:val="20"/>
          <w:szCs w:val="20"/>
        </w:rPr>
        <w:t>П</w:t>
      </w:r>
      <w:r w:rsidRPr="00217DBC">
        <w:rPr>
          <w:sz w:val="20"/>
          <w:szCs w:val="20"/>
          <w:lang w:val="en-US"/>
        </w:rPr>
        <w:t xml:space="preserve">. (2020) </w:t>
      </w:r>
      <w:r>
        <w:rPr>
          <w:i/>
          <w:sz w:val="20"/>
          <w:szCs w:val="20"/>
        </w:rPr>
        <w:t>Прилагане на модел за преподаване на английски език базиран на информационни и комуникационни технологии</w:t>
      </w:r>
      <w:r w:rsidRPr="00217DBC">
        <w:rPr>
          <w:sz w:val="20"/>
          <w:szCs w:val="20"/>
          <w:lang w:val="en-US"/>
        </w:rPr>
        <w:t xml:space="preserve">. </w:t>
      </w:r>
      <w:r>
        <w:rPr>
          <w:sz w:val="20"/>
          <w:szCs w:val="20"/>
        </w:rPr>
        <w:t xml:space="preserve">Академично Издателство Ценов, Свищов </w:t>
      </w:r>
    </w:p>
    <w:p w:rsidR="00520D88" w:rsidRDefault="003579FE" w:rsidP="00520D88">
      <w:pPr>
        <w:autoSpaceDE w:val="0"/>
        <w:autoSpaceDN w:val="0"/>
        <w:adjustRightInd w:val="0"/>
        <w:ind w:left="426" w:hanging="426"/>
        <w:rPr>
          <w:color w:val="222222"/>
          <w:sz w:val="20"/>
          <w:szCs w:val="20"/>
          <w:shd w:val="clear" w:color="auto" w:fill="FFFFFF"/>
        </w:rPr>
      </w:pPr>
      <w:r w:rsidRPr="00217DBC">
        <w:rPr>
          <w:sz w:val="20"/>
          <w:szCs w:val="20"/>
          <w:lang w:val="en-US"/>
        </w:rPr>
        <w:t xml:space="preserve">Wilden, S. (2017). </w:t>
      </w:r>
      <w:r w:rsidRPr="003C3CFC">
        <w:rPr>
          <w:i/>
          <w:sz w:val="20"/>
          <w:szCs w:val="20"/>
          <w:lang w:val="en-US"/>
        </w:rPr>
        <w:t>Mobile Learning</w:t>
      </w:r>
      <w:r w:rsidRPr="00217DBC">
        <w:rPr>
          <w:sz w:val="20"/>
          <w:szCs w:val="20"/>
          <w:lang w:val="en-US"/>
        </w:rPr>
        <w:t>. OUP. Oxford, UK.</w:t>
      </w:r>
    </w:p>
    <w:p w:rsidR="00997883" w:rsidRDefault="00997883" w:rsidP="00520D88">
      <w:pPr>
        <w:autoSpaceDE w:val="0"/>
        <w:autoSpaceDN w:val="0"/>
        <w:adjustRightInd w:val="0"/>
        <w:ind w:left="426" w:hanging="426"/>
        <w:rPr>
          <w:color w:val="505050"/>
          <w:sz w:val="20"/>
          <w:szCs w:val="20"/>
          <w:shd w:val="clear" w:color="auto" w:fill="FFFFFF"/>
        </w:rPr>
      </w:pPr>
    </w:p>
    <w:p w:rsidR="00997883" w:rsidRPr="000B18E5" w:rsidRDefault="00997883" w:rsidP="00520D88">
      <w:pPr>
        <w:autoSpaceDE w:val="0"/>
        <w:autoSpaceDN w:val="0"/>
        <w:adjustRightInd w:val="0"/>
        <w:ind w:left="426" w:hanging="426"/>
        <w:rPr>
          <w:b/>
          <w:color w:val="505050"/>
          <w:sz w:val="20"/>
          <w:szCs w:val="20"/>
          <w:shd w:val="clear" w:color="auto" w:fill="FFFFFF"/>
          <w:lang w:val="bg-BG"/>
        </w:rPr>
      </w:pPr>
      <w:r w:rsidRPr="000B18E5">
        <w:rPr>
          <w:b/>
          <w:color w:val="505050"/>
          <w:sz w:val="20"/>
          <w:szCs w:val="20"/>
          <w:shd w:val="clear" w:color="auto" w:fill="FFFFFF"/>
          <w:lang w:val="bg-BG"/>
        </w:rPr>
        <w:t>От онлайн-източници:</w:t>
      </w:r>
    </w:p>
    <w:p w:rsidR="00997883" w:rsidRPr="00CA10A7" w:rsidRDefault="00997883" w:rsidP="00520D88">
      <w:pPr>
        <w:autoSpaceDE w:val="0"/>
        <w:autoSpaceDN w:val="0"/>
        <w:adjustRightInd w:val="0"/>
        <w:ind w:left="426" w:hanging="426"/>
        <w:rPr>
          <w:sz w:val="20"/>
          <w:szCs w:val="20"/>
          <w:shd w:val="clear" w:color="auto" w:fill="FFFFFF"/>
          <w:lang w:val="bg-BG"/>
        </w:rPr>
      </w:pPr>
      <w:r w:rsidRPr="00CA10A7">
        <w:rPr>
          <w:sz w:val="20"/>
          <w:szCs w:val="20"/>
          <w:shd w:val="clear" w:color="auto" w:fill="FFFFFF"/>
          <w:lang w:val="bg-BG"/>
        </w:rPr>
        <w:t>Автор,</w:t>
      </w:r>
      <w:r w:rsidR="000B18E5" w:rsidRPr="00CA10A7">
        <w:rPr>
          <w:sz w:val="20"/>
          <w:szCs w:val="20"/>
          <w:shd w:val="clear" w:color="auto" w:fill="FFFFFF"/>
          <w:lang w:val="bg-BG"/>
        </w:rPr>
        <w:t xml:space="preserve"> заглавие на материала,</w:t>
      </w:r>
      <w:r w:rsidRPr="00CA10A7">
        <w:rPr>
          <w:sz w:val="20"/>
          <w:szCs w:val="20"/>
          <w:shd w:val="clear" w:color="auto" w:fill="FFFFFF"/>
          <w:lang w:val="bg-BG"/>
        </w:rPr>
        <w:t xml:space="preserve"> година</w:t>
      </w:r>
      <w:r w:rsidR="000B18E5" w:rsidRPr="00CA10A7">
        <w:rPr>
          <w:sz w:val="20"/>
          <w:szCs w:val="20"/>
          <w:shd w:val="clear" w:color="auto" w:fill="FFFFFF"/>
          <w:lang w:val="bg-BG"/>
        </w:rPr>
        <w:t xml:space="preserve"> на публикуване, уеб-адрес, дата на ползване</w:t>
      </w:r>
    </w:p>
    <w:p w:rsidR="00806E49" w:rsidRPr="00997883" w:rsidRDefault="00AA3E9C" w:rsidP="00997883">
      <w:pPr>
        <w:pStyle w:val="BodyText2"/>
        <w:spacing w:after="23"/>
      </w:pPr>
      <w:r w:rsidRPr="00217DBC">
        <w:t xml:space="preserve">Claro, M., et al. (2018) </w:t>
      </w:r>
      <w:r w:rsidRPr="003C3CFC">
        <w:rPr>
          <w:i/>
          <w:lang w:eastAsia="bg-BG"/>
        </w:rPr>
        <w:t>Teaching in a Digital Environment (TIDE): Defining and measuring teachers' capacity to develop students' digital information and communication skills</w:t>
      </w:r>
      <w:r>
        <w:rPr>
          <w:lang w:eastAsia="bg-BG"/>
        </w:rPr>
        <w:t>.</w:t>
      </w:r>
      <w:r w:rsidRPr="00217DBC">
        <w:rPr>
          <w:lang w:eastAsia="bg-BG"/>
        </w:rPr>
        <w:t xml:space="preserve"> Retrieved from https://www.researchgate.net/publication/323544203_Teaching_in_a_Digital_Environment_TIDE_Defining_and_measuring_teachers'_capacity_to_develop_students'_digital_information_and_communication_skills/link/5bfc0bca458515b41d0f6f59/ on 17 March 2020.</w:t>
      </w:r>
      <w:bookmarkStart w:id="0" w:name="_GoBack"/>
      <w:bookmarkEnd w:id="0"/>
    </w:p>
    <w:p w:rsidR="00997883" w:rsidRPr="00806E49" w:rsidRDefault="00997883" w:rsidP="00997883">
      <w:pPr>
        <w:pStyle w:val="BodyText2"/>
        <w:spacing w:after="23"/>
      </w:pPr>
    </w:p>
    <w:p w:rsidR="00E62B03" w:rsidRPr="004073F1" w:rsidRDefault="00E62B03" w:rsidP="0055653C">
      <w:pPr>
        <w:spacing w:after="23"/>
        <w:ind w:firstLine="652"/>
        <w:jc w:val="both"/>
        <w:rPr>
          <w:b/>
          <w:bCs/>
          <w:lang w:val="bg-BG"/>
        </w:rPr>
      </w:pPr>
      <w:r w:rsidRPr="004073F1">
        <w:rPr>
          <w:b/>
          <w:bCs/>
          <w:lang w:val="bg-BG"/>
        </w:rPr>
        <w:t xml:space="preserve"> Данни за автора:</w:t>
      </w:r>
    </w:p>
    <w:p w:rsidR="004073F1" w:rsidRDefault="004073F1" w:rsidP="0055653C">
      <w:pPr>
        <w:spacing w:after="23"/>
        <w:ind w:firstLine="652"/>
        <w:jc w:val="both"/>
        <w:rPr>
          <w:bCs/>
          <w:lang w:val="bg-BG"/>
        </w:rPr>
      </w:pPr>
    </w:p>
    <w:p w:rsidR="00E62B03" w:rsidRPr="004073F1" w:rsidRDefault="004073F1" w:rsidP="0055653C">
      <w:pPr>
        <w:spacing w:after="23" w:line="360" w:lineRule="auto"/>
        <w:ind w:firstLine="652"/>
        <w:jc w:val="both"/>
        <w:rPr>
          <w:bCs/>
          <w:lang w:val="bg-BG"/>
        </w:rPr>
      </w:pPr>
      <w:r w:rsidRPr="004073F1">
        <w:rPr>
          <w:bCs/>
          <w:lang w:val="bg-BG"/>
        </w:rPr>
        <w:t>Служебен адрес:</w:t>
      </w:r>
    </w:p>
    <w:p w:rsidR="004073F1" w:rsidRPr="004073F1" w:rsidRDefault="004073F1" w:rsidP="0055653C">
      <w:pPr>
        <w:spacing w:after="23" w:line="360" w:lineRule="auto"/>
        <w:ind w:firstLine="652"/>
        <w:jc w:val="both"/>
        <w:rPr>
          <w:bCs/>
          <w:lang w:val="bg-BG"/>
        </w:rPr>
      </w:pPr>
      <w:r w:rsidRPr="004073F1">
        <w:rPr>
          <w:bCs/>
          <w:lang w:val="bg-BG"/>
        </w:rPr>
        <w:t>Телефон:</w:t>
      </w:r>
    </w:p>
    <w:p w:rsidR="004C7A51" w:rsidRDefault="004073F1" w:rsidP="0055653C">
      <w:pPr>
        <w:spacing w:after="23" w:line="360" w:lineRule="auto"/>
        <w:ind w:firstLine="652"/>
        <w:jc w:val="both"/>
        <w:rPr>
          <w:rFonts w:ascii="Arial" w:hAnsi="Arial" w:cs="Arial"/>
          <w:lang w:val="bg-BG"/>
        </w:rPr>
      </w:pPr>
      <w:r w:rsidRPr="004073F1">
        <w:rPr>
          <w:bCs/>
          <w:lang w:val="bg-BG"/>
        </w:rPr>
        <w:t>Е-</w:t>
      </w:r>
      <w:r w:rsidRPr="004073F1">
        <w:rPr>
          <w:bCs/>
          <w:lang w:val="en-US"/>
        </w:rPr>
        <w:t>mail</w:t>
      </w:r>
      <w:r w:rsidRPr="004073F1">
        <w:rPr>
          <w:bCs/>
          <w:lang w:val="bg-BG"/>
        </w:rPr>
        <w:t>:</w:t>
      </w:r>
      <w:r w:rsidR="00E62B03" w:rsidRPr="00C709D6">
        <w:rPr>
          <w:rFonts w:ascii="Arial" w:hAnsi="Arial" w:cs="Arial"/>
          <w:lang w:val="bg-BG"/>
        </w:rPr>
        <w:t xml:space="preserve"> </w:t>
      </w:r>
    </w:p>
    <w:p w:rsidR="00FC0BF3" w:rsidRPr="00FC0BF3" w:rsidRDefault="00FC0BF3" w:rsidP="00FC0BF3">
      <w:pPr>
        <w:shd w:val="clear" w:color="auto" w:fill="FFFFFF"/>
        <w:outlineLvl w:val="0"/>
        <w:rPr>
          <w:b/>
          <w:bCs/>
          <w:color w:val="000000"/>
          <w:kern w:val="36"/>
          <w:lang w:val="en-US"/>
        </w:rPr>
      </w:pPr>
    </w:p>
    <w:p w:rsidR="00FC0BF3" w:rsidRPr="004073F1" w:rsidRDefault="00FC0BF3" w:rsidP="0055653C">
      <w:pPr>
        <w:spacing w:after="23" w:line="360" w:lineRule="auto"/>
        <w:ind w:firstLine="652"/>
        <w:jc w:val="both"/>
        <w:rPr>
          <w:lang w:val="bg-BG"/>
        </w:rPr>
      </w:pPr>
    </w:p>
    <w:sectPr w:rsidR="00FC0BF3" w:rsidRPr="004073F1" w:rsidSect="0055653C">
      <w:pgSz w:w="11907" w:h="16840" w:code="9"/>
      <w:pgMar w:top="1134" w:right="1134" w:bottom="1134" w:left="1134" w:header="3686"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02B" w:rsidRDefault="00C2602B" w:rsidP="001D2A25">
      <w:r>
        <w:separator/>
      </w:r>
    </w:p>
  </w:endnote>
  <w:endnote w:type="continuationSeparator" w:id="0">
    <w:p w:rsidR="00C2602B" w:rsidRDefault="00C2602B" w:rsidP="001D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02B" w:rsidRDefault="00C2602B" w:rsidP="001D2A25">
      <w:r>
        <w:separator/>
      </w:r>
    </w:p>
  </w:footnote>
  <w:footnote w:type="continuationSeparator" w:id="0">
    <w:p w:rsidR="00C2602B" w:rsidRDefault="00C2602B" w:rsidP="001D2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0"/>
        <w:u w:val="none"/>
      </w:rPr>
    </w:lvl>
    <w:lvl w:ilvl="1">
      <w:start w:val="5"/>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2">
      <w:start w:val="5"/>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3">
      <w:start w:val="5"/>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4">
      <w:start w:val="5"/>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5">
      <w:start w:val="5"/>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6">
      <w:start w:val="5"/>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7">
      <w:start w:val="5"/>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8">
      <w:start w:val="5"/>
      <w:numFmt w:val="decimal"/>
      <w:lvlText w:val="%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ADA7902"/>
    <w:multiLevelType w:val="hybridMultilevel"/>
    <w:tmpl w:val="04F4516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06346B7"/>
    <w:multiLevelType w:val="hybridMultilevel"/>
    <w:tmpl w:val="25327A14"/>
    <w:lvl w:ilvl="0" w:tplc="E8B06F4A">
      <w:start w:val="1"/>
      <w:numFmt w:val="decimal"/>
      <w:pStyle w:val="VSURef"/>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BB32904"/>
    <w:multiLevelType w:val="hybridMultilevel"/>
    <w:tmpl w:val="04F4516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42910894"/>
    <w:multiLevelType w:val="hybridMultilevel"/>
    <w:tmpl w:val="A498F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332D6"/>
    <w:multiLevelType w:val="hybridMultilevel"/>
    <w:tmpl w:val="73A4F660"/>
    <w:lvl w:ilvl="0" w:tplc="44AE5976">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51E916F8"/>
    <w:multiLevelType w:val="hybridMultilevel"/>
    <w:tmpl w:val="D82CD06C"/>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25"/>
    <w:rsid w:val="00035F1E"/>
    <w:rsid w:val="00063C08"/>
    <w:rsid w:val="00085564"/>
    <w:rsid w:val="000A0B06"/>
    <w:rsid w:val="000B18E5"/>
    <w:rsid w:val="000D4AE5"/>
    <w:rsid w:val="000F7E72"/>
    <w:rsid w:val="00144805"/>
    <w:rsid w:val="0015756E"/>
    <w:rsid w:val="001C0BFE"/>
    <w:rsid w:val="001C165B"/>
    <w:rsid w:val="001D2A25"/>
    <w:rsid w:val="001F0C52"/>
    <w:rsid w:val="002251CA"/>
    <w:rsid w:val="00277B35"/>
    <w:rsid w:val="00280AB3"/>
    <w:rsid w:val="00297765"/>
    <w:rsid w:val="002E0280"/>
    <w:rsid w:val="003471CA"/>
    <w:rsid w:val="003579FE"/>
    <w:rsid w:val="00365B5B"/>
    <w:rsid w:val="00370658"/>
    <w:rsid w:val="003A5653"/>
    <w:rsid w:val="004073F1"/>
    <w:rsid w:val="00463EAD"/>
    <w:rsid w:val="004A4A91"/>
    <w:rsid w:val="004C7A51"/>
    <w:rsid w:val="00520D88"/>
    <w:rsid w:val="0055653C"/>
    <w:rsid w:val="005D3510"/>
    <w:rsid w:val="00604918"/>
    <w:rsid w:val="006144F5"/>
    <w:rsid w:val="00652713"/>
    <w:rsid w:val="006653AF"/>
    <w:rsid w:val="006C57A2"/>
    <w:rsid w:val="007133CE"/>
    <w:rsid w:val="00790DB6"/>
    <w:rsid w:val="00792BAA"/>
    <w:rsid w:val="007B257C"/>
    <w:rsid w:val="008046DC"/>
    <w:rsid w:val="00806E49"/>
    <w:rsid w:val="00847015"/>
    <w:rsid w:val="00866BF0"/>
    <w:rsid w:val="008A7177"/>
    <w:rsid w:val="008C1AD7"/>
    <w:rsid w:val="008D0DA3"/>
    <w:rsid w:val="008E1B93"/>
    <w:rsid w:val="008F56E2"/>
    <w:rsid w:val="00915F5A"/>
    <w:rsid w:val="00981BAB"/>
    <w:rsid w:val="00997883"/>
    <w:rsid w:val="009B2796"/>
    <w:rsid w:val="009B2D0F"/>
    <w:rsid w:val="009B52F7"/>
    <w:rsid w:val="00A50242"/>
    <w:rsid w:val="00A737D2"/>
    <w:rsid w:val="00AA3E9C"/>
    <w:rsid w:val="00AD1B9E"/>
    <w:rsid w:val="00B24ADD"/>
    <w:rsid w:val="00B608C3"/>
    <w:rsid w:val="00B74ED7"/>
    <w:rsid w:val="00B776CD"/>
    <w:rsid w:val="00BB7CD0"/>
    <w:rsid w:val="00BC1458"/>
    <w:rsid w:val="00C01B54"/>
    <w:rsid w:val="00C2602B"/>
    <w:rsid w:val="00C416A9"/>
    <w:rsid w:val="00C43BC4"/>
    <w:rsid w:val="00CA10A7"/>
    <w:rsid w:val="00CD70E8"/>
    <w:rsid w:val="00D068F5"/>
    <w:rsid w:val="00D533F3"/>
    <w:rsid w:val="00D67386"/>
    <w:rsid w:val="00D83386"/>
    <w:rsid w:val="00D86E6C"/>
    <w:rsid w:val="00D908A3"/>
    <w:rsid w:val="00DB0A4A"/>
    <w:rsid w:val="00DE3A6B"/>
    <w:rsid w:val="00DF0C13"/>
    <w:rsid w:val="00E51E0E"/>
    <w:rsid w:val="00E55F01"/>
    <w:rsid w:val="00E62B03"/>
    <w:rsid w:val="00EF649F"/>
    <w:rsid w:val="00F16028"/>
    <w:rsid w:val="00F5730F"/>
    <w:rsid w:val="00F820B0"/>
    <w:rsid w:val="00FC0BF3"/>
    <w:rsid w:val="00FC34BA"/>
    <w:rsid w:val="00FE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53944"/>
  <w15:chartTrackingRefBased/>
  <w15:docId w15:val="{6FB04368-AAA1-4437-8EE7-D1151804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A25"/>
    <w:rPr>
      <w:rFonts w:ascii="Times New Roman" w:eastAsia="Times New Roman" w:hAnsi="Times New Roman"/>
      <w:sz w:val="24"/>
      <w:szCs w:val="24"/>
      <w:lang w:val="en-GB"/>
    </w:rPr>
  </w:style>
  <w:style w:type="paragraph" w:styleId="Heading1">
    <w:name w:val="heading 1"/>
    <w:basedOn w:val="Normal"/>
    <w:link w:val="Heading1Char"/>
    <w:uiPriority w:val="9"/>
    <w:qFormat/>
    <w:rsid w:val="00FC0BF3"/>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2A25"/>
    <w:pPr>
      <w:tabs>
        <w:tab w:val="center" w:pos="4536"/>
        <w:tab w:val="right" w:pos="9072"/>
      </w:tabs>
    </w:pPr>
  </w:style>
  <w:style w:type="character" w:customStyle="1" w:styleId="HeaderChar">
    <w:name w:val="Header Char"/>
    <w:link w:val="Header"/>
    <w:rsid w:val="001D2A25"/>
    <w:rPr>
      <w:rFonts w:ascii="Times New Roman" w:eastAsia="Times New Roman" w:hAnsi="Times New Roman" w:cs="Times New Roman"/>
      <w:sz w:val="24"/>
      <w:szCs w:val="24"/>
      <w:lang w:val="en-GB"/>
    </w:rPr>
  </w:style>
  <w:style w:type="paragraph" w:customStyle="1" w:styleId="VSURef">
    <w:name w:val="VSU Ref"/>
    <w:basedOn w:val="ListParagraph"/>
    <w:rsid w:val="001D2A25"/>
    <w:pPr>
      <w:numPr>
        <w:numId w:val="1"/>
      </w:numPr>
      <w:tabs>
        <w:tab w:val="num" w:pos="360"/>
      </w:tabs>
      <w:ind w:left="426" w:firstLine="0"/>
      <w:contextualSpacing w:val="0"/>
    </w:pPr>
    <w:rPr>
      <w:lang w:val="bg-BG" w:eastAsia="bg-BG"/>
    </w:rPr>
  </w:style>
  <w:style w:type="paragraph" w:customStyle="1" w:styleId="VSUTitle">
    <w:name w:val="VSU Title"/>
    <w:basedOn w:val="Normal"/>
    <w:rsid w:val="001D2A25"/>
    <w:pPr>
      <w:ind w:left="567"/>
      <w:outlineLvl w:val="0"/>
    </w:pPr>
    <w:rPr>
      <w:rFonts w:cs="Arial"/>
      <w:b/>
      <w:bCs/>
      <w:caps/>
      <w:kern w:val="28"/>
      <w:szCs w:val="32"/>
      <w:lang w:val="en-US"/>
    </w:rPr>
  </w:style>
  <w:style w:type="paragraph" w:customStyle="1" w:styleId="VSUAuthors">
    <w:name w:val="VSU Authors"/>
    <w:basedOn w:val="Normal"/>
    <w:autoRedefine/>
    <w:rsid w:val="00FE256D"/>
    <w:pPr>
      <w:jc w:val="center"/>
    </w:pPr>
    <w:rPr>
      <w:b/>
      <w:szCs w:val="20"/>
      <w:lang w:val="en-US" w:eastAsia="de-DE"/>
    </w:rPr>
  </w:style>
  <w:style w:type="paragraph" w:customStyle="1" w:styleId="VSUAddresses">
    <w:name w:val="VSU Addresses"/>
    <w:basedOn w:val="Normal"/>
    <w:rsid w:val="001D2A25"/>
    <w:pPr>
      <w:autoSpaceDE w:val="0"/>
      <w:autoSpaceDN w:val="0"/>
      <w:adjustRightInd w:val="0"/>
    </w:pPr>
    <w:rPr>
      <w:sz w:val="20"/>
    </w:rPr>
  </w:style>
  <w:style w:type="paragraph" w:customStyle="1" w:styleId="VSUHeadings">
    <w:name w:val="VSU Headings"/>
    <w:basedOn w:val="Normal"/>
    <w:rsid w:val="001D2A25"/>
    <w:pPr>
      <w:ind w:firstLine="567"/>
    </w:pPr>
    <w:rPr>
      <w:rFonts w:cs="Courier New"/>
      <w:b/>
      <w:szCs w:val="20"/>
      <w:lang w:val="en-US"/>
    </w:rPr>
  </w:style>
  <w:style w:type="paragraph" w:styleId="Footer">
    <w:name w:val="footer"/>
    <w:basedOn w:val="Normal"/>
    <w:link w:val="FooterChar"/>
    <w:rsid w:val="001D2A25"/>
    <w:pPr>
      <w:tabs>
        <w:tab w:val="center" w:pos="4536"/>
        <w:tab w:val="right" w:pos="9072"/>
      </w:tabs>
    </w:pPr>
  </w:style>
  <w:style w:type="character" w:customStyle="1" w:styleId="FooterChar">
    <w:name w:val="Footer Char"/>
    <w:link w:val="Footer"/>
    <w:rsid w:val="001D2A25"/>
    <w:rPr>
      <w:rFonts w:ascii="Times New Roman" w:eastAsia="Times New Roman" w:hAnsi="Times New Roman" w:cs="Times New Roman"/>
      <w:sz w:val="24"/>
      <w:szCs w:val="24"/>
      <w:lang w:val="en-GB"/>
    </w:rPr>
  </w:style>
  <w:style w:type="paragraph" w:customStyle="1" w:styleId="VSUMain">
    <w:name w:val="VSU Main"/>
    <w:basedOn w:val="Normal"/>
    <w:rsid w:val="001D2A25"/>
    <w:pPr>
      <w:ind w:firstLine="567"/>
      <w:jc w:val="both"/>
    </w:pPr>
  </w:style>
  <w:style w:type="paragraph" w:customStyle="1" w:styleId="VSUEqu">
    <w:name w:val="VSU Equ"/>
    <w:basedOn w:val="ListParagraph"/>
    <w:rsid w:val="001D2A25"/>
    <w:pPr>
      <w:ind w:left="0"/>
      <w:jc w:val="both"/>
    </w:pPr>
    <w:rPr>
      <w:szCs w:val="20"/>
      <w:lang w:val="bg-BG" w:eastAsia="bg-BG"/>
    </w:rPr>
  </w:style>
  <w:style w:type="paragraph" w:customStyle="1" w:styleId="VSUFig">
    <w:name w:val="VSU Fig"/>
    <w:basedOn w:val="Normal"/>
    <w:rsid w:val="001D2A25"/>
    <w:pPr>
      <w:jc w:val="center"/>
    </w:pPr>
    <w:rPr>
      <w:rFonts w:cs="Courier New"/>
      <w:szCs w:val="20"/>
    </w:rPr>
  </w:style>
  <w:style w:type="paragraph" w:customStyle="1" w:styleId="VSUInstitution">
    <w:name w:val="VSU Institution"/>
    <w:basedOn w:val="Normal"/>
    <w:qFormat/>
    <w:rsid w:val="001D2A25"/>
    <w:pPr>
      <w:ind w:left="567"/>
    </w:pPr>
    <w:rPr>
      <w:i/>
      <w:color w:val="000000"/>
      <w:lang w:val="en-US"/>
    </w:rPr>
  </w:style>
  <w:style w:type="character" w:styleId="FootnoteReference">
    <w:name w:val="footnote reference"/>
    <w:rsid w:val="001D2A25"/>
    <w:rPr>
      <w:vertAlign w:val="superscript"/>
    </w:rPr>
  </w:style>
  <w:style w:type="character" w:customStyle="1" w:styleId="hps">
    <w:name w:val="hps"/>
    <w:basedOn w:val="DefaultParagraphFont"/>
    <w:rsid w:val="001D2A25"/>
  </w:style>
  <w:style w:type="paragraph" w:customStyle="1" w:styleId="VSUAbstract">
    <w:name w:val="VSU Abstract"/>
    <w:basedOn w:val="VSUMain"/>
    <w:rsid w:val="001D2A25"/>
    <w:pPr>
      <w:ind w:left="567" w:firstLine="0"/>
    </w:pPr>
    <w:rPr>
      <w:szCs w:val="20"/>
    </w:rPr>
  </w:style>
  <w:style w:type="paragraph" w:styleId="ListParagraph">
    <w:name w:val="List Paragraph"/>
    <w:basedOn w:val="Normal"/>
    <w:uiPriority w:val="34"/>
    <w:qFormat/>
    <w:rsid w:val="001D2A25"/>
    <w:pPr>
      <w:ind w:left="720"/>
      <w:contextualSpacing/>
    </w:pPr>
  </w:style>
  <w:style w:type="character" w:customStyle="1" w:styleId="32">
    <w:name w:val="Заглавие #3 (2)"/>
    <w:uiPriority w:val="99"/>
    <w:rsid w:val="00BC1458"/>
    <w:rPr>
      <w:rFonts w:ascii="Arial" w:hAnsi="Arial" w:cs="Arial"/>
      <w:b/>
      <w:bCs/>
      <w:spacing w:val="-10"/>
      <w:sz w:val="27"/>
      <w:szCs w:val="27"/>
    </w:rPr>
  </w:style>
  <w:style w:type="character" w:customStyle="1" w:styleId="a">
    <w:name w:val="Основен текст_"/>
    <w:link w:val="1"/>
    <w:uiPriority w:val="99"/>
    <w:locked/>
    <w:rsid w:val="002E0280"/>
    <w:rPr>
      <w:rFonts w:ascii="Arial" w:hAnsi="Arial" w:cs="Arial"/>
      <w:sz w:val="20"/>
      <w:szCs w:val="20"/>
      <w:shd w:val="clear" w:color="auto" w:fill="FFFFFF"/>
    </w:rPr>
  </w:style>
  <w:style w:type="character" w:customStyle="1" w:styleId="2">
    <w:name w:val="Основен текст (2) + Не е удебелен"/>
    <w:uiPriority w:val="99"/>
    <w:rsid w:val="002E0280"/>
    <w:rPr>
      <w:rFonts w:ascii="Arial" w:hAnsi="Arial" w:cs="Arial"/>
      <w:b w:val="0"/>
      <w:bCs w:val="0"/>
      <w:spacing w:val="0"/>
      <w:sz w:val="20"/>
      <w:szCs w:val="20"/>
    </w:rPr>
  </w:style>
  <w:style w:type="paragraph" w:customStyle="1" w:styleId="1">
    <w:name w:val="Основен текст1"/>
    <w:basedOn w:val="Normal"/>
    <w:link w:val="a"/>
    <w:uiPriority w:val="99"/>
    <w:rsid w:val="002E0280"/>
    <w:pPr>
      <w:shd w:val="clear" w:color="auto" w:fill="FFFFFF"/>
      <w:spacing w:before="180" w:line="267" w:lineRule="exact"/>
      <w:jc w:val="both"/>
    </w:pPr>
    <w:rPr>
      <w:rFonts w:ascii="Arial" w:eastAsia="Calibri" w:hAnsi="Arial" w:cs="Arial"/>
      <w:sz w:val="20"/>
      <w:szCs w:val="20"/>
      <w:lang w:val="bg-BG"/>
    </w:rPr>
  </w:style>
  <w:style w:type="character" w:styleId="Hyperlink">
    <w:name w:val="Hyperlink"/>
    <w:uiPriority w:val="99"/>
    <w:rsid w:val="002E0280"/>
    <w:rPr>
      <w:rFonts w:cs="Times New Roman"/>
      <w:color w:val="0066CC"/>
      <w:u w:val="single"/>
    </w:rPr>
  </w:style>
  <w:style w:type="paragraph" w:styleId="BalloonText">
    <w:name w:val="Balloon Text"/>
    <w:basedOn w:val="Normal"/>
    <w:link w:val="BalloonTextChar"/>
    <w:uiPriority w:val="99"/>
    <w:semiHidden/>
    <w:unhideWhenUsed/>
    <w:rsid w:val="00AD1B9E"/>
    <w:rPr>
      <w:rFonts w:ascii="Tahoma" w:hAnsi="Tahoma"/>
      <w:sz w:val="16"/>
      <w:szCs w:val="16"/>
    </w:rPr>
  </w:style>
  <w:style w:type="character" w:customStyle="1" w:styleId="BalloonTextChar">
    <w:name w:val="Balloon Text Char"/>
    <w:link w:val="BalloonText"/>
    <w:uiPriority w:val="99"/>
    <w:semiHidden/>
    <w:rsid w:val="00AD1B9E"/>
    <w:rPr>
      <w:rFonts w:ascii="Tahoma" w:eastAsia="Times New Roman" w:hAnsi="Tahoma" w:cs="Times New Roman"/>
      <w:sz w:val="16"/>
      <w:szCs w:val="16"/>
      <w:lang w:val="en-GB"/>
    </w:rPr>
  </w:style>
  <w:style w:type="paragraph" w:styleId="NormalWeb">
    <w:name w:val="Normal (Web)"/>
    <w:basedOn w:val="Normal"/>
    <w:uiPriority w:val="99"/>
    <w:rsid w:val="008C1AD7"/>
    <w:pPr>
      <w:spacing w:before="100" w:beforeAutospacing="1" w:after="100" w:afterAutospacing="1"/>
    </w:pPr>
    <w:rPr>
      <w:rFonts w:eastAsia="Calibri"/>
      <w:lang w:val="bg-BG" w:eastAsia="bg-BG"/>
    </w:rPr>
  </w:style>
  <w:style w:type="character" w:customStyle="1" w:styleId="apple-converted-space">
    <w:name w:val="apple-converted-space"/>
    <w:rsid w:val="008C1AD7"/>
  </w:style>
  <w:style w:type="paragraph" w:styleId="BodyText2">
    <w:name w:val="Body Text 2"/>
    <w:basedOn w:val="Normal"/>
    <w:link w:val="BodyText2Char"/>
    <w:uiPriority w:val="99"/>
    <w:rsid w:val="00806E49"/>
    <w:pPr>
      <w:autoSpaceDE w:val="0"/>
      <w:autoSpaceDN w:val="0"/>
      <w:ind w:left="284" w:hanging="284"/>
      <w:jc w:val="both"/>
    </w:pPr>
    <w:rPr>
      <w:sz w:val="20"/>
      <w:szCs w:val="20"/>
      <w:lang w:val="en-US"/>
    </w:rPr>
  </w:style>
  <w:style w:type="character" w:customStyle="1" w:styleId="BodyText2Char">
    <w:name w:val="Body Text 2 Char"/>
    <w:link w:val="BodyText2"/>
    <w:uiPriority w:val="99"/>
    <w:rsid w:val="00806E49"/>
    <w:rPr>
      <w:rFonts w:ascii="Times New Roman" w:eastAsia="Times New Roman" w:hAnsi="Times New Roman"/>
    </w:rPr>
  </w:style>
  <w:style w:type="paragraph" w:styleId="NoSpacing">
    <w:name w:val="No Spacing"/>
    <w:link w:val="NoSpacingChar"/>
    <w:uiPriority w:val="1"/>
    <w:qFormat/>
    <w:rsid w:val="00806E49"/>
    <w:pPr>
      <w:jc w:val="both"/>
    </w:pPr>
    <w:rPr>
      <w:rFonts w:ascii="Times New Roman" w:hAnsi="Times New Roman"/>
      <w:sz w:val="24"/>
      <w:szCs w:val="22"/>
      <w:lang w:val="bg-BG"/>
    </w:rPr>
  </w:style>
  <w:style w:type="character" w:customStyle="1" w:styleId="NoSpacingChar">
    <w:name w:val="No Spacing Char"/>
    <w:link w:val="NoSpacing"/>
    <w:uiPriority w:val="1"/>
    <w:rsid w:val="00806E49"/>
    <w:rPr>
      <w:rFonts w:ascii="Times New Roman" w:hAnsi="Times New Roman"/>
      <w:sz w:val="24"/>
      <w:szCs w:val="22"/>
      <w:lang w:val="bg-BG"/>
    </w:rPr>
  </w:style>
  <w:style w:type="paragraph" w:customStyle="1" w:styleId="04420435043A04410442043F043E0434043B0438043D0438044F0430043D0433043B">
    <w:name w:val="&lt;0442&gt;&lt;0435&gt;&lt;043A&gt;&lt;0441&gt;&lt;0442&gt; &lt;043F&gt;&lt;043E&gt;&lt;0434&gt; &lt;043B&gt;&lt;0438&gt;&lt;043D&gt;&lt;0438&gt;&lt;044F&gt; &lt;0430&gt;&lt;043D&gt;&lt;0433&gt;&lt;043B&gt;."/>
    <w:basedOn w:val="Normal"/>
    <w:uiPriority w:val="99"/>
    <w:rsid w:val="00806E49"/>
    <w:pPr>
      <w:widowControl w:val="0"/>
      <w:autoSpaceDE w:val="0"/>
      <w:autoSpaceDN w:val="0"/>
      <w:adjustRightInd w:val="0"/>
      <w:spacing w:line="288" w:lineRule="auto"/>
      <w:ind w:left="283" w:hanging="283"/>
      <w:jc w:val="both"/>
      <w:textAlignment w:val="center"/>
    </w:pPr>
    <w:rPr>
      <w:color w:val="000000"/>
      <w:sz w:val="19"/>
      <w:szCs w:val="19"/>
      <w:lang w:val="en-US" w:eastAsia="bg-BG"/>
    </w:rPr>
  </w:style>
  <w:style w:type="character" w:customStyle="1" w:styleId="a-size-large1">
    <w:name w:val="a-size-large1"/>
    <w:rsid w:val="00806E49"/>
    <w:rPr>
      <w:rFonts w:ascii="Arial" w:hAnsi="Arial" w:cs="Arial" w:hint="default"/>
    </w:rPr>
  </w:style>
  <w:style w:type="paragraph" w:customStyle="1" w:styleId="04420435043A04410442043F043E0434043B0438043D0438044F">
    <w:name w:val="&lt;0442&gt;&lt;0435&gt;&lt;043A&gt;&lt;0441&gt;&lt;0442&gt; &lt;043F&gt;&lt;043E&gt;&lt;0434&gt; &lt;043B&gt;&lt;0438&gt;&lt;043D&gt;&lt;0438&gt;&lt;044F&gt;"/>
    <w:basedOn w:val="Normal"/>
    <w:uiPriority w:val="99"/>
    <w:rsid w:val="00806E49"/>
    <w:pPr>
      <w:widowControl w:val="0"/>
      <w:autoSpaceDE w:val="0"/>
      <w:autoSpaceDN w:val="0"/>
      <w:adjustRightInd w:val="0"/>
      <w:spacing w:line="288" w:lineRule="auto"/>
      <w:ind w:left="283" w:hanging="283"/>
      <w:jc w:val="both"/>
      <w:textAlignment w:val="center"/>
    </w:pPr>
    <w:rPr>
      <w:color w:val="000000"/>
      <w:sz w:val="19"/>
      <w:szCs w:val="19"/>
      <w:lang w:val="bg-BG" w:eastAsia="bg-BG"/>
    </w:rPr>
  </w:style>
  <w:style w:type="character" w:customStyle="1" w:styleId="Heading1Char">
    <w:name w:val="Heading 1 Char"/>
    <w:link w:val="Heading1"/>
    <w:uiPriority w:val="9"/>
    <w:rsid w:val="00FC0BF3"/>
    <w:rPr>
      <w:rFonts w:ascii="Times New Roman" w:eastAsia="Times New Roman" w:hAnsi="Times New Roman"/>
      <w:b/>
      <w:bCs/>
      <w:kern w:val="36"/>
      <w:sz w:val="48"/>
      <w:szCs w:val="48"/>
    </w:rPr>
  </w:style>
  <w:style w:type="character" w:styleId="Emphasis">
    <w:name w:val="Emphasis"/>
    <w:uiPriority w:val="20"/>
    <w:qFormat/>
    <w:rsid w:val="009978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574992">
      <w:bodyDiv w:val="1"/>
      <w:marLeft w:val="0"/>
      <w:marRight w:val="0"/>
      <w:marTop w:val="0"/>
      <w:marBottom w:val="0"/>
      <w:divBdr>
        <w:top w:val="none" w:sz="0" w:space="0" w:color="auto"/>
        <w:left w:val="none" w:sz="0" w:space="0" w:color="auto"/>
        <w:bottom w:val="none" w:sz="0" w:space="0" w:color="auto"/>
        <w:right w:val="none" w:sz="0" w:space="0" w:color="auto"/>
      </w:divBdr>
    </w:div>
    <w:div w:id="17316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general_for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A9503-AA03-4F39-BF91-25307CB3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Links>
    <vt:vector size="18" baseType="variant">
      <vt:variant>
        <vt:i4>3735675</vt:i4>
      </vt:variant>
      <vt:variant>
        <vt:i4>6</vt:i4>
      </vt:variant>
      <vt:variant>
        <vt:i4>0</vt:i4>
      </vt:variant>
      <vt:variant>
        <vt:i4>5</vt:i4>
      </vt:variant>
      <vt:variant>
        <vt:lpwstr>https://www.mendeley.com/reference-management/reference-manager</vt:lpwstr>
      </vt:variant>
      <vt:variant>
        <vt:lpwstr/>
      </vt:variant>
      <vt:variant>
        <vt:i4>3080319</vt:i4>
      </vt:variant>
      <vt:variant>
        <vt:i4>3</vt:i4>
      </vt:variant>
      <vt:variant>
        <vt:i4>0</vt:i4>
      </vt:variant>
      <vt:variant>
        <vt:i4>5</vt:i4>
      </vt:variant>
      <vt:variant>
        <vt:lpwstr>https://www.mendeley.com/guides/apa-citation-guide</vt:lpwstr>
      </vt:variant>
      <vt:variant>
        <vt:lpwstr/>
      </vt:variant>
      <vt:variant>
        <vt:i4>2621498</vt:i4>
      </vt:variant>
      <vt:variant>
        <vt:i4>0</vt:i4>
      </vt:variant>
      <vt:variant>
        <vt:i4>0</vt:i4>
      </vt:variant>
      <vt:variant>
        <vt:i4>5</vt:i4>
      </vt:variant>
      <vt:variant>
        <vt:lpwstr>https://roundtable.mu-varna.bg/bg/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Kostadin Bashev</dc:creator>
  <cp:keywords/>
  <cp:lastModifiedBy>Петър Д. Тодоров</cp:lastModifiedBy>
  <cp:revision>3</cp:revision>
  <dcterms:created xsi:type="dcterms:W3CDTF">2021-07-29T17:01:00Z</dcterms:created>
  <dcterms:modified xsi:type="dcterms:W3CDTF">2021-07-29T17:25:00Z</dcterms:modified>
</cp:coreProperties>
</file>