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3A44B1" w:rsidRDefault="008A3271" w:rsidP="008A3271">
      <w:pPr>
        <w:spacing w:line="360" w:lineRule="atLeast"/>
        <w:ind w:left="4248" w:firstLine="708"/>
        <w:rPr>
          <w:sz w:val="28"/>
          <w:szCs w:val="28"/>
          <w:lang w:val="bg-BG"/>
        </w:rPr>
      </w:pPr>
      <w:r w:rsidRPr="003A44B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652FB6" w:rsidRDefault="00E37329">
                            <w:pPr>
                              <w:rPr>
                                <w:color w:val="000000" w:themeColor="text1"/>
                                <w:lang w:val="ru-RU"/>
                              </w:rPr>
                            </w:pPr>
                            <w:r w:rsidRPr="00652FB6">
                              <w:rPr>
                                <w:color w:val="000000" w:themeColor="text1"/>
                                <w:lang w:val="bg-BG"/>
                              </w:rPr>
                              <w:t>Получено:</w:t>
                            </w:r>
                            <w:r w:rsidRPr="00652FB6">
                              <w:rPr>
                                <w:color w:val="000000" w:themeColor="text1"/>
                                <w:lang w:val="ru-RU"/>
                              </w:rPr>
                              <w:t>__.__.202</w:t>
                            </w:r>
                            <w:r w:rsidR="00334A59" w:rsidRPr="00652FB6">
                              <w:rPr>
                                <w:color w:val="000000" w:themeColor="text1"/>
                                <w:lang w:val="ru-RU"/>
                              </w:rPr>
                              <w:t>3</w:t>
                            </w:r>
                            <w:r w:rsidRPr="00652FB6">
                              <w:rPr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r w:rsidRPr="00652FB6">
                              <w:rPr>
                                <w:color w:val="000000" w:themeColor="text1"/>
                                <w:lang w:val="bg-BG"/>
                              </w:rPr>
                              <w:t>г.</w:t>
                            </w:r>
                            <w:r w:rsidR="00E55DDD" w:rsidRPr="00652FB6">
                              <w:rPr>
                                <w:color w:val="000000" w:themeColor="text1"/>
                                <w:lang w:val="bg-BG"/>
                              </w:rPr>
                              <w:t>,</w:t>
                            </w:r>
                            <w:r w:rsidRPr="00652FB6">
                              <w:rPr>
                                <w:color w:val="000000" w:themeColor="text1"/>
                                <w:lang w:val="ru-RU"/>
                              </w:rPr>
                              <w:t xml:space="preserve"> _</w:t>
                            </w:r>
                            <w:proofErr w:type="gramStart"/>
                            <w:r w:rsidRPr="00652FB6">
                              <w:rPr>
                                <w:color w:val="000000" w:themeColor="text1"/>
                                <w:lang w:val="ru-RU"/>
                              </w:rPr>
                              <w:t>_:_</w:t>
                            </w:r>
                            <w:proofErr w:type="gramEnd"/>
                            <w:r w:rsidRPr="00652FB6">
                              <w:rPr>
                                <w:color w:val="000000" w:themeColor="text1"/>
                                <w:lang w:val="ru-RU"/>
                              </w:rPr>
                              <w:t xml:space="preserve">_ </w:t>
                            </w:r>
                            <w:r w:rsidRPr="00652FB6">
                              <w:rPr>
                                <w:color w:val="000000" w:themeColor="text1"/>
                                <w:lang w:val="bg-BG"/>
                              </w:rPr>
                              <w:t>часа</w:t>
                            </w:r>
                          </w:p>
                          <w:p w:rsidR="00E37329" w:rsidRPr="00652FB6" w:rsidRDefault="00E37329">
                            <w:pPr>
                              <w:rPr>
                                <w:color w:val="000000" w:themeColor="text1"/>
                                <w:vertAlign w:val="superscript"/>
                                <w:lang w:val="bg-BG"/>
                              </w:rPr>
                            </w:pPr>
                            <w:r w:rsidRPr="00652FB6">
                              <w:rPr>
                                <w:color w:val="000000" w:themeColor="text1"/>
                                <w:vertAlign w:val="superscript"/>
                                <w:lang w:val="ru-RU"/>
                              </w:rPr>
                              <w:t xml:space="preserve">                                         </w:t>
                            </w:r>
                            <w:r w:rsidRPr="00652FB6">
                              <w:rPr>
                                <w:color w:val="000000" w:themeColor="text1"/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 w:rsidRPr="00652FB6">
                              <w:rPr>
                                <w:color w:val="000000" w:themeColor="text1"/>
                                <w:lang w:val="bg-BG"/>
                              </w:rPr>
                              <w:t xml:space="preserve">Отдел </w:t>
                            </w:r>
                            <w:r w:rsidR="005F76DF" w:rsidRPr="00652FB6">
                              <w:rPr>
                                <w:color w:val="000000" w:themeColor="text1"/>
                                <w:lang w:val="bg-BG"/>
                              </w:rPr>
                              <w:t>„</w:t>
                            </w:r>
                            <w:r w:rsidRPr="00652FB6">
                              <w:rPr>
                                <w:color w:val="000000" w:themeColor="text1"/>
                                <w:lang w:val="bg-BG"/>
                              </w:rPr>
                              <w:t>Човешки ресурси</w:t>
                            </w:r>
                            <w:r w:rsidR="005F76DF" w:rsidRPr="00652FB6">
                              <w:rPr>
                                <w:color w:val="000000" w:themeColor="text1"/>
                                <w:lang w:val="bg-BG"/>
                              </w:rPr>
                              <w:t>“</w:t>
                            </w:r>
                            <w:r w:rsidRPr="00652FB6">
                              <w:rPr>
                                <w:color w:val="000000" w:themeColor="text1"/>
                                <w:lang w:val="bg-BG"/>
                              </w:rPr>
                              <w:t xml:space="preserve">: . . . . . </w:t>
                            </w:r>
                            <w:r>
                              <w:rPr>
                                <w:lang w:val="bg-BG"/>
                              </w:rPr>
                              <w:t>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</w:t>
                            </w:r>
                            <w:r w:rsidR="005F76DF">
                              <w:rPr>
                                <w:vertAlign w:val="superscript"/>
                                <w:lang w:val="bg-BG"/>
                              </w:rPr>
                              <w:t>„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 w:rsidR="005F76DF">
                              <w:rPr>
                                <w:vertAlign w:val="superscript"/>
                                <w:lang w:val="bg-BG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652FB6" w:rsidRDefault="00E37329">
                      <w:pPr>
                        <w:rPr>
                          <w:color w:val="000000" w:themeColor="text1"/>
                          <w:lang w:val="ru-RU"/>
                        </w:rPr>
                      </w:pPr>
                      <w:r w:rsidRPr="00652FB6">
                        <w:rPr>
                          <w:color w:val="000000" w:themeColor="text1"/>
                          <w:lang w:val="bg-BG"/>
                        </w:rPr>
                        <w:t>Получено:</w:t>
                      </w:r>
                      <w:r w:rsidRPr="00652FB6">
                        <w:rPr>
                          <w:color w:val="000000" w:themeColor="text1"/>
                          <w:lang w:val="ru-RU"/>
                        </w:rPr>
                        <w:t>__.__.202</w:t>
                      </w:r>
                      <w:r w:rsidR="00334A59" w:rsidRPr="00652FB6">
                        <w:rPr>
                          <w:color w:val="000000" w:themeColor="text1"/>
                          <w:lang w:val="ru-RU"/>
                        </w:rPr>
                        <w:t>3</w:t>
                      </w:r>
                      <w:r w:rsidRPr="00652FB6">
                        <w:rPr>
                          <w:color w:val="000000" w:themeColor="text1"/>
                          <w:lang w:val="ru-RU"/>
                        </w:rPr>
                        <w:t xml:space="preserve"> </w:t>
                      </w:r>
                      <w:r w:rsidRPr="00652FB6">
                        <w:rPr>
                          <w:color w:val="000000" w:themeColor="text1"/>
                          <w:lang w:val="bg-BG"/>
                        </w:rPr>
                        <w:t>г.</w:t>
                      </w:r>
                      <w:r w:rsidR="00E55DDD" w:rsidRPr="00652FB6">
                        <w:rPr>
                          <w:color w:val="000000" w:themeColor="text1"/>
                          <w:lang w:val="bg-BG"/>
                        </w:rPr>
                        <w:t>,</w:t>
                      </w:r>
                      <w:r w:rsidRPr="00652FB6">
                        <w:rPr>
                          <w:color w:val="000000" w:themeColor="text1"/>
                          <w:lang w:val="ru-RU"/>
                        </w:rPr>
                        <w:t xml:space="preserve"> _</w:t>
                      </w:r>
                      <w:proofErr w:type="gramStart"/>
                      <w:r w:rsidRPr="00652FB6">
                        <w:rPr>
                          <w:color w:val="000000" w:themeColor="text1"/>
                          <w:lang w:val="ru-RU"/>
                        </w:rPr>
                        <w:t>_:_</w:t>
                      </w:r>
                      <w:proofErr w:type="gramEnd"/>
                      <w:r w:rsidRPr="00652FB6">
                        <w:rPr>
                          <w:color w:val="000000" w:themeColor="text1"/>
                          <w:lang w:val="ru-RU"/>
                        </w:rPr>
                        <w:t xml:space="preserve">_ </w:t>
                      </w:r>
                      <w:r w:rsidRPr="00652FB6">
                        <w:rPr>
                          <w:color w:val="000000" w:themeColor="text1"/>
                          <w:lang w:val="bg-BG"/>
                        </w:rPr>
                        <w:t>часа</w:t>
                      </w:r>
                    </w:p>
                    <w:p w:rsidR="00E37329" w:rsidRPr="00652FB6" w:rsidRDefault="00E37329">
                      <w:pPr>
                        <w:rPr>
                          <w:color w:val="000000" w:themeColor="text1"/>
                          <w:vertAlign w:val="superscript"/>
                          <w:lang w:val="bg-BG"/>
                        </w:rPr>
                      </w:pPr>
                      <w:r w:rsidRPr="00652FB6">
                        <w:rPr>
                          <w:color w:val="000000" w:themeColor="text1"/>
                          <w:vertAlign w:val="superscript"/>
                          <w:lang w:val="ru-RU"/>
                        </w:rPr>
                        <w:t xml:space="preserve">                                         </w:t>
                      </w:r>
                      <w:r w:rsidRPr="00652FB6">
                        <w:rPr>
                          <w:color w:val="000000" w:themeColor="text1"/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 w:rsidRPr="00652FB6">
                        <w:rPr>
                          <w:color w:val="000000" w:themeColor="text1"/>
                          <w:lang w:val="bg-BG"/>
                        </w:rPr>
                        <w:t xml:space="preserve">Отдел </w:t>
                      </w:r>
                      <w:r w:rsidR="005F76DF" w:rsidRPr="00652FB6">
                        <w:rPr>
                          <w:color w:val="000000" w:themeColor="text1"/>
                          <w:lang w:val="bg-BG"/>
                        </w:rPr>
                        <w:t>„</w:t>
                      </w:r>
                      <w:r w:rsidRPr="00652FB6">
                        <w:rPr>
                          <w:color w:val="000000" w:themeColor="text1"/>
                          <w:lang w:val="bg-BG"/>
                        </w:rPr>
                        <w:t>Човешки ресурси</w:t>
                      </w:r>
                      <w:r w:rsidR="005F76DF" w:rsidRPr="00652FB6">
                        <w:rPr>
                          <w:color w:val="000000" w:themeColor="text1"/>
                          <w:lang w:val="bg-BG"/>
                        </w:rPr>
                        <w:t>“</w:t>
                      </w:r>
                      <w:r w:rsidRPr="00652FB6">
                        <w:rPr>
                          <w:color w:val="000000" w:themeColor="text1"/>
                          <w:lang w:val="bg-BG"/>
                        </w:rPr>
                        <w:t xml:space="preserve">: . . . . . </w:t>
                      </w:r>
                      <w:r>
                        <w:rPr>
                          <w:lang w:val="bg-BG"/>
                        </w:rPr>
                        <w:t>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</w:t>
                      </w:r>
                      <w:r w:rsidR="005F76DF">
                        <w:rPr>
                          <w:vertAlign w:val="superscript"/>
                          <w:lang w:val="bg-BG"/>
                        </w:rPr>
                        <w:t>„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 w:rsidR="005F76DF">
                        <w:rPr>
                          <w:vertAlign w:val="superscript"/>
                          <w:lang w:val="bg-BG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Pr="00405920" w:rsidRDefault="008A3271" w:rsidP="00405920">
      <w:pPr>
        <w:ind w:left="4248"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До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Проф. д-р Марияна Божинова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Ректор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на СА </w:t>
      </w:r>
      <w:r w:rsidR="003A44B1" w:rsidRPr="00405920">
        <w:rPr>
          <w:sz w:val="24"/>
          <w:szCs w:val="26"/>
          <w:lang w:val="bg-BG"/>
        </w:rPr>
        <w:t>„</w:t>
      </w:r>
      <w:r w:rsidRPr="00405920">
        <w:rPr>
          <w:sz w:val="24"/>
          <w:szCs w:val="26"/>
          <w:lang w:val="bg-BG"/>
        </w:rPr>
        <w:t>Д. А. Ценов</w:t>
      </w:r>
      <w:r w:rsidR="003A44B1" w:rsidRPr="00405920">
        <w:rPr>
          <w:sz w:val="24"/>
          <w:szCs w:val="26"/>
          <w:lang w:val="bg-BG"/>
        </w:rPr>
        <w:t>“</w:t>
      </w:r>
    </w:p>
    <w:p w:rsidR="008A3271" w:rsidRPr="00405920" w:rsidRDefault="008A3271" w:rsidP="00405920">
      <w:pPr>
        <w:ind w:left="4956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Свищов</w:t>
      </w:r>
    </w:p>
    <w:p w:rsidR="008A3271" w:rsidRPr="00405920" w:rsidRDefault="008A3271" w:rsidP="00405920">
      <w:pPr>
        <w:rPr>
          <w:sz w:val="26"/>
          <w:szCs w:val="26"/>
          <w:lang w:val="bg-BG"/>
        </w:rPr>
      </w:pPr>
    </w:p>
    <w:p w:rsidR="008A3271" w:rsidRPr="00571C6A" w:rsidRDefault="008A3271" w:rsidP="00405920">
      <w:pPr>
        <w:rPr>
          <w:sz w:val="14"/>
          <w:szCs w:val="26"/>
          <w:lang w:val="bg-BG"/>
        </w:rPr>
      </w:pPr>
    </w:p>
    <w:p w:rsidR="008A3271" w:rsidRPr="00405920" w:rsidRDefault="008A3271" w:rsidP="00405920">
      <w:pPr>
        <w:jc w:val="center"/>
        <w:rPr>
          <w:b/>
          <w:sz w:val="26"/>
          <w:szCs w:val="26"/>
          <w:lang w:val="bg-BG"/>
        </w:rPr>
      </w:pPr>
      <w:r w:rsidRPr="00405920">
        <w:rPr>
          <w:b/>
          <w:sz w:val="26"/>
          <w:szCs w:val="26"/>
          <w:lang w:val="bg-BG"/>
        </w:rPr>
        <w:t>ЗАЯВЛЕНИЕ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от . . . . . . . . . . . . . . . . . . . . . . . . . . . . . . . . . . . . . . . . . . . . . . . . . . . . . . . . . . .</w:t>
      </w:r>
    </w:p>
    <w:p w:rsidR="008A3271" w:rsidRPr="00405920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>(име, презиме, фамилия)</w:t>
      </w:r>
    </w:p>
    <w:p w:rsidR="008A3271" w:rsidRPr="00405920" w:rsidRDefault="008A3271" w:rsidP="00E079F1">
      <w:pPr>
        <w:jc w:val="center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длъжност в СА: . . . . . </w:t>
      </w:r>
      <w:r w:rsidR="003A44B1" w:rsidRPr="00405920">
        <w:rPr>
          <w:sz w:val="24"/>
          <w:szCs w:val="26"/>
          <w:lang w:val="bg-BG"/>
        </w:rPr>
        <w:t>. .</w:t>
      </w:r>
      <w:r w:rsidRPr="00405920">
        <w:rPr>
          <w:sz w:val="24"/>
          <w:szCs w:val="26"/>
          <w:lang w:val="bg-BG"/>
        </w:rPr>
        <w:t xml:space="preserve"> . . . . . . . . . . . . . . . . . . . . . . . . . . . . . . . . . . . .</w:t>
      </w:r>
    </w:p>
    <w:p w:rsidR="008A3271" w:rsidRPr="00405920" w:rsidRDefault="008A3271" w:rsidP="00E079F1">
      <w:pPr>
        <w:rPr>
          <w:sz w:val="24"/>
          <w:szCs w:val="26"/>
          <w:lang w:val="bg-BG"/>
        </w:rPr>
      </w:pPr>
    </w:p>
    <w:p w:rsidR="008A3271" w:rsidRPr="00571C6A" w:rsidRDefault="008A3271" w:rsidP="00E079F1">
      <w:pPr>
        <w:rPr>
          <w:sz w:val="16"/>
          <w:szCs w:val="26"/>
          <w:lang w:val="bg-BG"/>
        </w:rPr>
      </w:pPr>
    </w:p>
    <w:p w:rsidR="008A3271" w:rsidRPr="00405920" w:rsidRDefault="008A3271" w:rsidP="00E079F1">
      <w:pPr>
        <w:ind w:firstLine="708"/>
        <w:rPr>
          <w:b/>
          <w:sz w:val="24"/>
          <w:szCs w:val="26"/>
          <w:lang w:val="bg-BG"/>
        </w:rPr>
      </w:pPr>
      <w:r w:rsidRPr="00405920">
        <w:rPr>
          <w:b/>
          <w:sz w:val="24"/>
          <w:szCs w:val="26"/>
          <w:lang w:val="bg-BG"/>
        </w:rPr>
        <w:t>Уважаема г-жо Ректор,</w:t>
      </w:r>
    </w:p>
    <w:p w:rsidR="008A3271" w:rsidRPr="00571C6A" w:rsidRDefault="008A3271" w:rsidP="00405920">
      <w:pPr>
        <w:rPr>
          <w:sz w:val="18"/>
          <w:szCs w:val="26"/>
          <w:lang w:val="bg-BG"/>
        </w:rPr>
      </w:pPr>
    </w:p>
    <w:p w:rsidR="008A3271" w:rsidRPr="00405920" w:rsidRDefault="008A3271" w:rsidP="00571C6A">
      <w:pPr>
        <w:spacing w:after="120"/>
        <w:ind w:firstLine="709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Във връзка с публикувана обява на страницата на Стопанска академия относно подбор на екип за изпълнението на проект BG05M2OP001-2.016-0004-C01 „Икономическото образование в България 2030“, заявявам желание да бъда допуснат/а за кандидатстване за </w:t>
      </w:r>
      <w:r w:rsidRPr="00571C6A">
        <w:rPr>
          <w:color w:val="000000" w:themeColor="text1"/>
          <w:sz w:val="24"/>
          <w:szCs w:val="26"/>
          <w:lang w:val="bg-BG"/>
        </w:rPr>
        <w:t xml:space="preserve">длъжността </w:t>
      </w:r>
      <w:r w:rsidR="003A44B1" w:rsidRPr="00571C6A">
        <w:rPr>
          <w:color w:val="000000" w:themeColor="text1"/>
          <w:sz w:val="24"/>
          <w:szCs w:val="26"/>
          <w:lang w:val="bg-BG"/>
        </w:rPr>
        <w:t>„</w:t>
      </w:r>
      <w:r w:rsidR="003A44B1" w:rsidRPr="00571C6A">
        <w:rPr>
          <w:b/>
          <w:color w:val="000000" w:themeColor="text1"/>
          <w:sz w:val="24"/>
          <w:szCs w:val="26"/>
          <w:lang w:val="bg-BG"/>
        </w:rPr>
        <w:t>Старши експерт/Експерт</w:t>
      </w:r>
      <w:r w:rsidR="00571C6A" w:rsidRPr="00571C6A">
        <w:rPr>
          <w:b/>
          <w:color w:val="000000" w:themeColor="text1"/>
          <w:sz w:val="24"/>
          <w:szCs w:val="26"/>
          <w:lang w:val="bg-BG"/>
        </w:rPr>
        <w:t>/</w:t>
      </w:r>
      <w:r w:rsidR="00571C6A" w:rsidRPr="001B50D3">
        <w:rPr>
          <w:rStyle w:val="FootnoteReference"/>
          <w:b/>
          <w:color w:val="FF0000"/>
          <w:sz w:val="24"/>
          <w:szCs w:val="26"/>
          <w:lang w:val="bg-BG"/>
        </w:rPr>
        <w:footnoteReference w:id="1"/>
      </w:r>
      <w:r w:rsidR="0029296D">
        <w:rPr>
          <w:b/>
          <w:color w:val="000000" w:themeColor="text1"/>
          <w:sz w:val="24"/>
          <w:szCs w:val="26"/>
          <w:lang w:val="bg-BG"/>
        </w:rPr>
        <w:t>“</w:t>
      </w:r>
      <w:r w:rsidR="00B8648A" w:rsidRPr="00B8648A">
        <w:rPr>
          <w:b/>
          <w:color w:val="000000" w:themeColor="text1"/>
          <w:sz w:val="24"/>
          <w:szCs w:val="26"/>
          <w:lang w:val="bg-BG"/>
        </w:rPr>
        <w:t>Дигитално образователно съдържание съвместни програми</w:t>
      </w:r>
      <w:r w:rsidR="003A44B1" w:rsidRPr="00571C6A">
        <w:rPr>
          <w:color w:val="000000" w:themeColor="text1"/>
          <w:sz w:val="24"/>
          <w:szCs w:val="26"/>
          <w:lang w:val="bg-BG"/>
        </w:rPr>
        <w:t>“</w:t>
      </w:r>
      <w:r w:rsidR="00BC1EB1">
        <w:rPr>
          <w:color w:val="000000" w:themeColor="text1"/>
          <w:sz w:val="24"/>
          <w:szCs w:val="26"/>
          <w:lang w:val="bg-BG"/>
        </w:rPr>
        <w:t xml:space="preserve"> </w:t>
      </w:r>
      <w:r w:rsidR="003A44B1" w:rsidRPr="00571C6A">
        <w:rPr>
          <w:color w:val="000000" w:themeColor="text1"/>
          <w:sz w:val="24"/>
          <w:szCs w:val="26"/>
          <w:lang w:val="bg-BG"/>
        </w:rPr>
        <w:t xml:space="preserve">за разработване на дигитално </w:t>
      </w:r>
      <w:r w:rsidR="006A44F2">
        <w:rPr>
          <w:color w:val="000000" w:themeColor="text1"/>
          <w:sz w:val="24"/>
          <w:szCs w:val="26"/>
          <w:lang w:val="bg-BG"/>
        </w:rPr>
        <w:t xml:space="preserve">образователно </w:t>
      </w:r>
      <w:r w:rsidR="003A44B1" w:rsidRPr="00571C6A">
        <w:rPr>
          <w:color w:val="000000" w:themeColor="text1"/>
          <w:sz w:val="24"/>
          <w:szCs w:val="26"/>
          <w:lang w:val="bg-BG"/>
        </w:rPr>
        <w:t xml:space="preserve">съдържание </w:t>
      </w:r>
      <w:r w:rsidR="006A44F2">
        <w:rPr>
          <w:color w:val="000000" w:themeColor="text1"/>
          <w:sz w:val="24"/>
          <w:szCs w:val="26"/>
          <w:lang w:val="bg-BG"/>
        </w:rPr>
        <w:t>съгласно учебната/</w:t>
      </w:r>
      <w:proofErr w:type="spellStart"/>
      <w:r w:rsidR="006A44F2">
        <w:rPr>
          <w:color w:val="000000" w:themeColor="text1"/>
          <w:sz w:val="24"/>
          <w:szCs w:val="26"/>
          <w:lang w:val="bg-BG"/>
        </w:rPr>
        <w:t>ите</w:t>
      </w:r>
      <w:proofErr w:type="spellEnd"/>
      <w:r w:rsidR="006A44F2">
        <w:rPr>
          <w:color w:val="000000" w:themeColor="text1"/>
          <w:sz w:val="24"/>
          <w:szCs w:val="26"/>
          <w:lang w:val="bg-BG"/>
        </w:rPr>
        <w:t xml:space="preserve"> програма/и з</w:t>
      </w:r>
      <w:r w:rsidR="00BF7140" w:rsidRPr="00571C6A">
        <w:rPr>
          <w:color w:val="000000" w:themeColor="text1"/>
          <w:sz w:val="24"/>
          <w:szCs w:val="26"/>
          <w:lang w:val="bg-BG"/>
        </w:rPr>
        <w:t>а следните учебни дисциплини по съвместни програми</w:t>
      </w:r>
      <w:r w:rsidR="00BF7140" w:rsidRPr="00405920">
        <w:rPr>
          <w:sz w:val="24"/>
          <w:szCs w:val="26"/>
          <w:lang w:val="bg-BG"/>
        </w:rPr>
        <w:t>:</w:t>
      </w:r>
    </w:p>
    <w:p w:rsidR="00BF7140" w:rsidRPr="00405920" w:rsidRDefault="00BF7140" w:rsidP="00405920">
      <w:pPr>
        <w:ind w:firstLine="708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1. …</w:t>
      </w:r>
    </w:p>
    <w:p w:rsidR="00BF7140" w:rsidRPr="00405920" w:rsidRDefault="00BF7140" w:rsidP="00405920">
      <w:pPr>
        <w:ind w:firstLine="708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2. …</w:t>
      </w:r>
    </w:p>
    <w:p w:rsidR="00BF7140" w:rsidRDefault="00BF7140" w:rsidP="00405920">
      <w:pPr>
        <w:ind w:firstLine="708"/>
        <w:jc w:val="both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3. …</w:t>
      </w:r>
    </w:p>
    <w:p w:rsidR="00405920" w:rsidRPr="00405920" w:rsidRDefault="00405920" w:rsidP="00405920">
      <w:pPr>
        <w:ind w:firstLine="708"/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…..</w:t>
      </w:r>
    </w:p>
    <w:p w:rsidR="008A3271" w:rsidRPr="00405920" w:rsidRDefault="008A3271" w:rsidP="00405920">
      <w:pPr>
        <w:rPr>
          <w:sz w:val="24"/>
          <w:szCs w:val="26"/>
          <w:lang w:val="bg-BG"/>
        </w:rPr>
      </w:pPr>
    </w:p>
    <w:p w:rsidR="008A3271" w:rsidRPr="00405920" w:rsidRDefault="008A3271" w:rsidP="00405920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Прилагам следните документи:</w:t>
      </w:r>
    </w:p>
    <w:p w:rsidR="008A3271" w:rsidRPr="00405920" w:rsidRDefault="008A3271" w:rsidP="00405920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1. Автобиография</w:t>
      </w:r>
      <w:r w:rsidR="00776CF3" w:rsidRPr="00405920">
        <w:rPr>
          <w:sz w:val="24"/>
          <w:szCs w:val="26"/>
          <w:lang w:val="bg-BG"/>
        </w:rPr>
        <w:t>.</w:t>
      </w:r>
    </w:p>
    <w:p w:rsidR="00776CF3" w:rsidRPr="00405920" w:rsidRDefault="008A3271" w:rsidP="00405920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2. Копие от диплома за висше образование ОКС </w:t>
      </w:r>
      <w:r w:rsidR="003A44B1" w:rsidRPr="00405920">
        <w:rPr>
          <w:sz w:val="24"/>
          <w:szCs w:val="26"/>
          <w:lang w:val="bg-BG"/>
        </w:rPr>
        <w:t>„</w:t>
      </w:r>
      <w:r w:rsidRPr="00405920">
        <w:rPr>
          <w:sz w:val="24"/>
          <w:szCs w:val="26"/>
          <w:lang w:val="bg-BG"/>
        </w:rPr>
        <w:t>магистър</w:t>
      </w:r>
      <w:r w:rsidR="003A44B1" w:rsidRPr="00405920">
        <w:rPr>
          <w:sz w:val="24"/>
          <w:szCs w:val="26"/>
          <w:lang w:val="bg-BG"/>
        </w:rPr>
        <w:t>“</w:t>
      </w:r>
      <w:r w:rsidR="00776CF3" w:rsidRPr="00405920">
        <w:rPr>
          <w:sz w:val="24"/>
          <w:szCs w:val="26"/>
          <w:lang w:val="bg-BG"/>
        </w:rPr>
        <w:t>.</w:t>
      </w:r>
    </w:p>
    <w:p w:rsidR="00571C6A" w:rsidRPr="00571C6A" w:rsidRDefault="00776CF3" w:rsidP="00571C6A">
      <w:pPr>
        <w:ind w:firstLine="708"/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 xml:space="preserve">3. </w:t>
      </w:r>
      <w:proofErr w:type="spellStart"/>
      <w:r w:rsidR="00571C6A" w:rsidRPr="00571C6A">
        <w:rPr>
          <w:sz w:val="24"/>
          <w:szCs w:val="24"/>
          <w:lang w:val="ru-RU"/>
        </w:rPr>
        <w:t>Документи</w:t>
      </w:r>
      <w:proofErr w:type="spellEnd"/>
      <w:r w:rsidR="00571C6A" w:rsidRPr="00571C6A">
        <w:rPr>
          <w:sz w:val="24"/>
          <w:szCs w:val="24"/>
          <w:lang w:val="ru-RU"/>
        </w:rPr>
        <w:t xml:space="preserve">, </w:t>
      </w:r>
      <w:proofErr w:type="spellStart"/>
      <w:r w:rsidR="00571C6A" w:rsidRPr="00571C6A">
        <w:rPr>
          <w:sz w:val="24"/>
          <w:szCs w:val="24"/>
          <w:lang w:val="ru-RU"/>
        </w:rPr>
        <w:t>доказващи</w:t>
      </w:r>
      <w:proofErr w:type="spellEnd"/>
      <w:r w:rsidR="00571C6A" w:rsidRPr="00571C6A">
        <w:rPr>
          <w:sz w:val="24"/>
          <w:szCs w:val="24"/>
          <w:lang w:val="ru-RU"/>
        </w:rPr>
        <w:t xml:space="preserve"> </w:t>
      </w:r>
      <w:proofErr w:type="spellStart"/>
      <w:r w:rsidR="00571C6A" w:rsidRPr="00571C6A">
        <w:rPr>
          <w:sz w:val="24"/>
          <w:szCs w:val="24"/>
          <w:lang w:val="ru-RU"/>
        </w:rPr>
        <w:t>компетентност</w:t>
      </w:r>
      <w:proofErr w:type="spellEnd"/>
      <w:r w:rsidR="00571C6A" w:rsidRPr="00571C6A">
        <w:rPr>
          <w:sz w:val="24"/>
          <w:szCs w:val="24"/>
          <w:lang w:val="ru-RU"/>
        </w:rPr>
        <w:t>:</w:t>
      </w:r>
    </w:p>
    <w:p w:rsidR="00571C6A" w:rsidRDefault="00571C6A" w:rsidP="00571C6A">
      <w:pPr>
        <w:ind w:left="1418" w:hanging="425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3.1. </w:t>
      </w:r>
      <w:r w:rsidRPr="00405920">
        <w:rPr>
          <w:sz w:val="24"/>
          <w:szCs w:val="26"/>
          <w:lang w:val="bg-BG"/>
        </w:rPr>
        <w:t>Списък с научните публикации, учебници и учебни пособия.</w:t>
      </w:r>
    </w:p>
    <w:p w:rsidR="00776CF3" w:rsidRPr="00405920" w:rsidRDefault="00571C6A" w:rsidP="00571C6A">
      <w:pPr>
        <w:ind w:left="1418" w:hanging="425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3.2. </w:t>
      </w:r>
      <w:r w:rsidR="00776CF3" w:rsidRPr="00405920">
        <w:rPr>
          <w:sz w:val="24"/>
          <w:szCs w:val="26"/>
          <w:lang w:val="bg-BG"/>
        </w:rPr>
        <w:t xml:space="preserve">Референция за </w:t>
      </w:r>
      <w:r w:rsidR="00334A59" w:rsidRPr="00334A59">
        <w:rPr>
          <w:sz w:val="24"/>
          <w:szCs w:val="26"/>
          <w:lang w:val="bg-BG"/>
        </w:rPr>
        <w:t>опит в преподаването и разработването на учебно съдържание по дисциплини</w:t>
      </w:r>
      <w:r w:rsidR="00334A59">
        <w:rPr>
          <w:sz w:val="24"/>
          <w:szCs w:val="26"/>
          <w:lang w:val="bg-BG"/>
        </w:rPr>
        <w:t>,</w:t>
      </w:r>
      <w:r w:rsidR="00334A59" w:rsidRPr="00334A59">
        <w:rPr>
          <w:sz w:val="24"/>
          <w:szCs w:val="26"/>
          <w:lang w:val="bg-BG"/>
        </w:rPr>
        <w:t xml:space="preserve"> сходни на дисциплината, за която се кандидатства</w:t>
      </w:r>
      <w:r w:rsidR="00776CF3" w:rsidRPr="00405920">
        <w:rPr>
          <w:sz w:val="24"/>
          <w:szCs w:val="26"/>
          <w:lang w:val="bg-BG"/>
        </w:rPr>
        <w:t>.</w:t>
      </w:r>
    </w:p>
    <w:p w:rsidR="00776CF3" w:rsidRPr="00405920" w:rsidRDefault="00571C6A" w:rsidP="00571C6A">
      <w:pPr>
        <w:ind w:left="1418" w:hanging="425"/>
        <w:jc w:val="both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3.3. </w:t>
      </w:r>
      <w:r w:rsidR="00776CF3" w:rsidRPr="00405920">
        <w:rPr>
          <w:sz w:val="24"/>
          <w:szCs w:val="26"/>
          <w:lang w:val="bg-BG"/>
        </w:rPr>
        <w:t xml:space="preserve">Декларация за </w:t>
      </w:r>
      <w:r w:rsidR="00334A59" w:rsidRPr="00334A59">
        <w:rPr>
          <w:sz w:val="24"/>
          <w:szCs w:val="26"/>
          <w:lang w:val="bg-BG"/>
        </w:rPr>
        <w:t>опит в разработването на учебно съдържание, вкл. и дигитално, по дисциплини, сходни на дисциплината, за която се кандидатства</w:t>
      </w:r>
      <w:r w:rsidR="00776CF3" w:rsidRPr="00405920">
        <w:rPr>
          <w:sz w:val="24"/>
          <w:szCs w:val="26"/>
          <w:lang w:val="bg-BG"/>
        </w:rPr>
        <w:t>.</w:t>
      </w:r>
    </w:p>
    <w:p w:rsidR="0066740D" w:rsidRPr="00405920" w:rsidRDefault="00571C6A" w:rsidP="00405920">
      <w:pPr>
        <w:ind w:firstLine="708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4</w:t>
      </w:r>
      <w:r w:rsidR="008A3271" w:rsidRPr="00405920">
        <w:rPr>
          <w:sz w:val="24"/>
          <w:szCs w:val="26"/>
          <w:lang w:val="bg-BG"/>
        </w:rPr>
        <w:t>. Други (</w:t>
      </w:r>
      <w:r w:rsidR="008A3271" w:rsidRPr="00E079F1">
        <w:rPr>
          <w:i/>
          <w:sz w:val="24"/>
          <w:szCs w:val="26"/>
          <w:lang w:val="bg-BG"/>
        </w:rPr>
        <w:t>опишете</w:t>
      </w:r>
      <w:r w:rsidR="008A3271" w:rsidRPr="00405920">
        <w:rPr>
          <w:sz w:val="24"/>
          <w:szCs w:val="26"/>
          <w:lang w:val="bg-BG"/>
        </w:rPr>
        <w:t xml:space="preserve">): . . . . . . . . . . . . . . . . . . . . . . . . . . . . . . . . . . . . . . . . . . . . . . . . . . . . . . . . . . . . . . . . . . . . . .  . . . . . . . . . . . . . . . . . . . . . . . . . . . . . . . . . . . . . . . . . . . . . . . . . . . . . . . . . . . . . . . . . . . . . . . . . . . . </w:t>
      </w:r>
    </w:p>
    <w:p w:rsidR="0066740D" w:rsidRPr="00405920" w:rsidRDefault="0066740D" w:rsidP="00405920">
      <w:pPr>
        <w:rPr>
          <w:sz w:val="24"/>
          <w:szCs w:val="26"/>
          <w:lang w:val="bg-BG"/>
        </w:rPr>
      </w:pPr>
      <w:bookmarkStart w:id="0" w:name="_GoBack"/>
      <w:bookmarkEnd w:id="0"/>
    </w:p>
    <w:p w:rsidR="0066740D" w:rsidRPr="00405920" w:rsidRDefault="008A3271" w:rsidP="00405920">
      <w:pPr>
        <w:rPr>
          <w:sz w:val="24"/>
          <w:szCs w:val="26"/>
          <w:lang w:val="bg-BG"/>
        </w:rPr>
      </w:pPr>
      <w:r w:rsidRPr="00405920">
        <w:rPr>
          <w:sz w:val="24"/>
          <w:szCs w:val="26"/>
          <w:lang w:val="bg-BG"/>
        </w:rPr>
        <w:t>__.__.202</w:t>
      </w:r>
      <w:r w:rsidR="006A44F2">
        <w:rPr>
          <w:sz w:val="24"/>
          <w:szCs w:val="26"/>
          <w:lang w:val="bg-BG"/>
        </w:rPr>
        <w:t>3</w:t>
      </w:r>
      <w:r w:rsidRPr="00405920">
        <w:rPr>
          <w:sz w:val="24"/>
          <w:szCs w:val="26"/>
          <w:lang w:val="bg-BG"/>
        </w:rPr>
        <w:t xml:space="preserve"> г.</w:t>
      </w:r>
    </w:p>
    <w:p w:rsidR="0066740D" w:rsidRPr="00405920" w:rsidRDefault="008A3271" w:rsidP="00405920">
      <w:pPr>
        <w:rPr>
          <w:sz w:val="24"/>
          <w:szCs w:val="26"/>
          <w:vertAlign w:val="superscript"/>
          <w:lang w:val="bg-BG"/>
        </w:rPr>
      </w:pPr>
      <w:r w:rsidRPr="00405920">
        <w:rPr>
          <w:sz w:val="24"/>
          <w:szCs w:val="26"/>
          <w:vertAlign w:val="superscript"/>
          <w:lang w:val="bg-BG"/>
        </w:rPr>
        <w:t xml:space="preserve">           (дата)</w:t>
      </w:r>
    </w:p>
    <w:p w:rsidR="00D70823" w:rsidRPr="00405920" w:rsidRDefault="008A3271" w:rsidP="00405920">
      <w:pPr>
        <w:jc w:val="right"/>
        <w:rPr>
          <w:sz w:val="26"/>
          <w:szCs w:val="26"/>
          <w:lang w:val="bg-BG"/>
        </w:rPr>
      </w:pPr>
      <w:r w:rsidRPr="00405920">
        <w:rPr>
          <w:sz w:val="24"/>
          <w:szCs w:val="26"/>
          <w:lang w:val="bg-BG"/>
        </w:rPr>
        <w:t>С уважение:____________</w:t>
      </w:r>
    </w:p>
    <w:sectPr w:rsidR="00D70823" w:rsidRPr="00405920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8C4" w:rsidRDefault="00D058C4">
      <w:r>
        <w:separator/>
      </w:r>
    </w:p>
  </w:endnote>
  <w:endnote w:type="continuationSeparator" w:id="0">
    <w:p w:rsidR="00D058C4" w:rsidRDefault="00D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Pr="00B8648A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B8648A">
          <w:rPr>
            <w:lang w:val="ru-RU"/>
          </w:rPr>
          <w:instrText xml:space="preserve"> </w:instrText>
        </w:r>
        <w:r>
          <w:instrText>PAGE</w:instrText>
        </w:r>
        <w:r w:rsidRPr="00B8648A">
          <w:rPr>
            <w:lang w:val="ru-RU"/>
          </w:rPr>
          <w:instrText xml:space="preserve">   \* </w:instrText>
        </w:r>
        <w:r>
          <w:instrText>MERGEFORMAT</w:instrText>
        </w:r>
        <w:r w:rsidRPr="00B8648A">
          <w:rPr>
            <w:lang w:val="ru-RU"/>
          </w:rPr>
          <w:instrText xml:space="preserve"> </w:instrText>
        </w:r>
        <w:r>
          <w:fldChar w:fldCharType="separate"/>
        </w:r>
        <w:r w:rsidR="00652FB6" w:rsidRPr="00652FB6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8C4" w:rsidRDefault="00D058C4">
      <w:r>
        <w:separator/>
      </w:r>
    </w:p>
  </w:footnote>
  <w:footnote w:type="continuationSeparator" w:id="0">
    <w:p w:rsidR="00D058C4" w:rsidRDefault="00D058C4">
      <w:r>
        <w:continuationSeparator/>
      </w:r>
    </w:p>
  </w:footnote>
  <w:footnote w:id="1">
    <w:p w:rsidR="00571C6A" w:rsidRPr="00571C6A" w:rsidRDefault="00571C6A" w:rsidP="00571C6A">
      <w:pPr>
        <w:pStyle w:val="FootnoteText"/>
        <w:ind w:firstLine="709"/>
        <w:rPr>
          <w:color w:val="000000" w:themeColor="text1"/>
          <w:lang w:val="bg-BG"/>
        </w:rPr>
      </w:pPr>
      <w:r w:rsidRPr="001B50D3">
        <w:rPr>
          <w:rStyle w:val="FootnoteReference"/>
          <w:color w:val="FF0000"/>
        </w:rPr>
        <w:footnoteRef/>
      </w:r>
      <w:r w:rsidRPr="001B50D3">
        <w:rPr>
          <w:color w:val="FF0000"/>
        </w:rPr>
        <w:t xml:space="preserve"> </w:t>
      </w:r>
      <w:r w:rsidRPr="001B50D3">
        <w:rPr>
          <w:color w:val="FF0000"/>
          <w:lang w:val="bg-BG"/>
        </w:rPr>
        <w:t>Излишното се изтрива.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D058C4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D058C4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B50D3"/>
    <w:rsid w:val="001C0E7C"/>
    <w:rsid w:val="001C2672"/>
    <w:rsid w:val="001C6C54"/>
    <w:rsid w:val="001C7741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296D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16A1"/>
    <w:rsid w:val="003242F1"/>
    <w:rsid w:val="003273ED"/>
    <w:rsid w:val="00334A59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46741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525FB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2FB6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A44F2"/>
    <w:rsid w:val="006B016B"/>
    <w:rsid w:val="006C3E9D"/>
    <w:rsid w:val="006C517A"/>
    <w:rsid w:val="006C6001"/>
    <w:rsid w:val="006E190D"/>
    <w:rsid w:val="006E1E4F"/>
    <w:rsid w:val="006E5DD8"/>
    <w:rsid w:val="006E7043"/>
    <w:rsid w:val="006F51AC"/>
    <w:rsid w:val="007043A9"/>
    <w:rsid w:val="00704EC7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14A72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48A"/>
    <w:rsid w:val="00B86E1C"/>
    <w:rsid w:val="00B915CA"/>
    <w:rsid w:val="00B92C45"/>
    <w:rsid w:val="00B97F46"/>
    <w:rsid w:val="00BA25C3"/>
    <w:rsid w:val="00BA7092"/>
    <w:rsid w:val="00BC1EB1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058C4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B6AB3-5E8B-43F7-8FDC-4DC3A4D9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r.mitev</dc:creator>
  <cp:lastModifiedBy>g.petrov</cp:lastModifiedBy>
  <cp:revision>4</cp:revision>
  <cp:lastPrinted>2023-05-02T07:42:00Z</cp:lastPrinted>
  <dcterms:created xsi:type="dcterms:W3CDTF">2023-05-04T08:45:00Z</dcterms:created>
  <dcterms:modified xsi:type="dcterms:W3CDTF">2023-05-05T08:39:00Z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