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8E772" w14:textId="3FE2285C" w:rsidR="001A2761" w:rsidRDefault="001A2761" w:rsidP="001A2761">
      <w:pPr>
        <w:shd w:val="clear" w:color="auto" w:fill="F9F9F9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333E49"/>
          <w:sz w:val="24"/>
          <w:szCs w:val="24"/>
        </w:rPr>
      </w:pPr>
      <w:bookmarkStart w:id="0" w:name="_GoBack"/>
      <w:bookmarkEnd w:id="0"/>
      <w:proofErr w:type="spellStart"/>
      <w:r w:rsidRPr="001A2761">
        <w:rPr>
          <w:rFonts w:asciiTheme="majorHAnsi" w:eastAsia="Times New Roman" w:hAnsiTheme="majorHAnsi" w:cstheme="majorHAnsi"/>
          <w:b/>
          <w:bCs/>
          <w:color w:val="333E49"/>
          <w:sz w:val="24"/>
          <w:szCs w:val="24"/>
          <w:bdr w:val="none" w:sz="0" w:space="0" w:color="auto" w:frame="1"/>
        </w:rPr>
        <w:t>CluneTech</w:t>
      </w:r>
      <w:proofErr w:type="spellEnd"/>
      <w:r w:rsidRPr="001A2761">
        <w:rPr>
          <w:rFonts w:asciiTheme="majorHAnsi" w:eastAsia="Times New Roman" w:hAnsiTheme="majorHAnsi" w:cstheme="majorHAnsi"/>
          <w:color w:val="333E49"/>
          <w:sz w:val="24"/>
          <w:szCs w:val="24"/>
        </w:rPr>
        <w:t xml:space="preserve"> (formerly </w:t>
      </w:r>
      <w:proofErr w:type="spellStart"/>
      <w:r w:rsidRPr="001A2761">
        <w:rPr>
          <w:rFonts w:asciiTheme="majorHAnsi" w:eastAsia="Times New Roman" w:hAnsiTheme="majorHAnsi" w:cstheme="majorHAnsi"/>
          <w:color w:val="333E49"/>
          <w:sz w:val="24"/>
          <w:szCs w:val="24"/>
        </w:rPr>
        <w:t>Taxback</w:t>
      </w:r>
      <w:proofErr w:type="spellEnd"/>
      <w:r w:rsidRPr="001A2761">
        <w:rPr>
          <w:rFonts w:asciiTheme="majorHAnsi" w:eastAsia="Times New Roman" w:hAnsiTheme="majorHAnsi" w:cstheme="majorHAnsi"/>
          <w:color w:val="333E49"/>
          <w:sz w:val="24"/>
          <w:szCs w:val="24"/>
        </w:rPr>
        <w:t xml:space="preserve"> Group) is a collection of global companies that delivers focus driven, </w:t>
      </w:r>
      <w:proofErr w:type="spellStart"/>
      <w:r w:rsidRPr="001A2761">
        <w:rPr>
          <w:rFonts w:asciiTheme="majorHAnsi" w:eastAsia="Times New Roman" w:hAnsiTheme="majorHAnsi" w:cstheme="majorHAnsi"/>
          <w:color w:val="333E49"/>
          <w:sz w:val="24"/>
          <w:szCs w:val="24"/>
        </w:rPr>
        <w:t>digitalised</w:t>
      </w:r>
      <w:proofErr w:type="spellEnd"/>
      <w:r w:rsidRPr="001A2761">
        <w:rPr>
          <w:rFonts w:asciiTheme="majorHAnsi" w:eastAsia="Times New Roman" w:hAnsiTheme="majorHAnsi" w:cstheme="majorHAnsi"/>
          <w:color w:val="333E49"/>
          <w:sz w:val="24"/>
          <w:szCs w:val="24"/>
        </w:rPr>
        <w:t xml:space="preserve"> solutions to simplify the complexity of global business. </w:t>
      </w:r>
      <w:proofErr w:type="spellStart"/>
      <w:r w:rsidR="004C564B">
        <w:rPr>
          <w:rFonts w:asciiTheme="majorHAnsi" w:eastAsia="Times New Roman" w:hAnsiTheme="majorHAnsi" w:cstheme="majorHAnsi"/>
          <w:color w:val="333E49"/>
          <w:sz w:val="24"/>
          <w:szCs w:val="24"/>
        </w:rPr>
        <w:t>CluneTech</w:t>
      </w:r>
      <w:proofErr w:type="spellEnd"/>
      <w:r w:rsidRPr="001A2761">
        <w:rPr>
          <w:rFonts w:asciiTheme="majorHAnsi" w:eastAsia="Times New Roman" w:hAnsiTheme="majorHAnsi" w:cstheme="majorHAnsi"/>
          <w:color w:val="333E49"/>
          <w:sz w:val="24"/>
          <w:szCs w:val="24"/>
        </w:rPr>
        <w:t xml:space="preserve"> is headquartered in Ireland and employs nearly 1500 staff across 33 countries.</w:t>
      </w:r>
    </w:p>
    <w:p w14:paraId="7C014416" w14:textId="77777777" w:rsidR="004C564B" w:rsidRPr="001A2761" w:rsidRDefault="004C564B" w:rsidP="001A2761">
      <w:pPr>
        <w:shd w:val="clear" w:color="auto" w:fill="F9F9F9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333E49"/>
          <w:sz w:val="24"/>
          <w:szCs w:val="24"/>
        </w:rPr>
      </w:pPr>
    </w:p>
    <w:p w14:paraId="2DA3E7E4" w14:textId="77777777" w:rsidR="001A2761" w:rsidRPr="001A2761" w:rsidRDefault="001A2761" w:rsidP="001A2761">
      <w:pPr>
        <w:shd w:val="clear" w:color="auto" w:fill="F9F9F9"/>
        <w:spacing w:after="240" w:line="240" w:lineRule="auto"/>
        <w:textAlignment w:val="baseline"/>
        <w:rPr>
          <w:rFonts w:asciiTheme="majorHAnsi" w:eastAsia="Times New Roman" w:hAnsiTheme="majorHAnsi" w:cstheme="majorHAnsi"/>
          <w:color w:val="333E49"/>
          <w:sz w:val="24"/>
          <w:szCs w:val="24"/>
        </w:rPr>
      </w:pPr>
      <w:proofErr w:type="spellStart"/>
      <w:r w:rsidRPr="001A2761">
        <w:rPr>
          <w:rFonts w:asciiTheme="majorHAnsi" w:eastAsia="Times New Roman" w:hAnsiTheme="majorHAnsi" w:cstheme="majorHAnsi"/>
          <w:b/>
          <w:bCs/>
          <w:color w:val="333E49"/>
          <w:sz w:val="24"/>
          <w:szCs w:val="24"/>
        </w:rPr>
        <w:t>TransferMate</w:t>
      </w:r>
      <w:proofErr w:type="spellEnd"/>
      <w:r w:rsidRPr="001A2761">
        <w:rPr>
          <w:rFonts w:asciiTheme="majorHAnsi" w:eastAsia="Times New Roman" w:hAnsiTheme="majorHAnsi" w:cstheme="majorHAnsi"/>
          <w:b/>
          <w:bCs/>
          <w:color w:val="333E49"/>
          <w:sz w:val="24"/>
          <w:szCs w:val="24"/>
        </w:rPr>
        <w:t xml:space="preserve"> Education internship </w:t>
      </w:r>
      <w:proofErr w:type="spellStart"/>
      <w:r w:rsidRPr="001A2761">
        <w:rPr>
          <w:rFonts w:asciiTheme="majorHAnsi" w:eastAsia="Times New Roman" w:hAnsiTheme="majorHAnsi" w:cstheme="majorHAnsi"/>
          <w:b/>
          <w:bCs/>
          <w:color w:val="333E49"/>
          <w:sz w:val="24"/>
          <w:szCs w:val="24"/>
        </w:rPr>
        <w:t>programme</w:t>
      </w:r>
      <w:proofErr w:type="spellEnd"/>
      <w:r w:rsidRPr="001A2761">
        <w:rPr>
          <w:rFonts w:asciiTheme="majorHAnsi" w:eastAsia="Times New Roman" w:hAnsiTheme="majorHAnsi" w:cstheme="majorHAnsi"/>
          <w:color w:val="333E49"/>
          <w:sz w:val="24"/>
          <w:szCs w:val="24"/>
        </w:rPr>
        <w:t xml:space="preserve"> is designed to bring highly qualified and motivated students to support the corporate functions of the </w:t>
      </w:r>
      <w:proofErr w:type="spellStart"/>
      <w:r w:rsidRPr="001A2761">
        <w:rPr>
          <w:rFonts w:asciiTheme="majorHAnsi" w:eastAsia="Times New Roman" w:hAnsiTheme="majorHAnsi" w:cstheme="majorHAnsi"/>
          <w:color w:val="333E49"/>
          <w:sz w:val="24"/>
          <w:szCs w:val="24"/>
        </w:rPr>
        <w:t>TransferMate</w:t>
      </w:r>
      <w:proofErr w:type="spellEnd"/>
      <w:r w:rsidRPr="001A2761">
        <w:rPr>
          <w:rFonts w:asciiTheme="majorHAnsi" w:eastAsia="Times New Roman" w:hAnsiTheme="majorHAnsi" w:cstheme="majorHAnsi"/>
          <w:color w:val="333E49"/>
          <w:sz w:val="24"/>
          <w:szCs w:val="24"/>
        </w:rPr>
        <w:t xml:space="preserve"> Education Operations team. Our goal is to give the successful candidates the opportunity to improve their analytical and technical skills in an international environment.</w:t>
      </w:r>
    </w:p>
    <w:p w14:paraId="0403E9C0" w14:textId="77777777" w:rsidR="001A2761" w:rsidRPr="001A2761" w:rsidRDefault="001A2761" w:rsidP="001A2761">
      <w:pPr>
        <w:shd w:val="clear" w:color="auto" w:fill="F9F9F9"/>
        <w:spacing w:line="240" w:lineRule="auto"/>
        <w:textAlignment w:val="baseline"/>
        <w:rPr>
          <w:rFonts w:asciiTheme="majorHAnsi" w:eastAsia="Times New Roman" w:hAnsiTheme="majorHAnsi" w:cstheme="majorHAnsi"/>
          <w:color w:val="333E49"/>
          <w:sz w:val="24"/>
          <w:szCs w:val="24"/>
        </w:rPr>
      </w:pPr>
      <w:r w:rsidRPr="001A2761">
        <w:rPr>
          <w:rFonts w:asciiTheme="majorHAnsi" w:eastAsia="Times New Roman" w:hAnsiTheme="majorHAnsi" w:cstheme="majorHAnsi"/>
          <w:color w:val="333E49"/>
          <w:sz w:val="24"/>
          <w:szCs w:val="24"/>
        </w:rPr>
        <w:t xml:space="preserve">Shift: day or night shift, </w:t>
      </w:r>
      <w:proofErr w:type="spellStart"/>
      <w:r w:rsidRPr="001A2761">
        <w:rPr>
          <w:rFonts w:asciiTheme="majorHAnsi" w:eastAsia="Times New Roman" w:hAnsiTheme="majorHAnsi" w:cstheme="majorHAnsi"/>
          <w:color w:val="333E49"/>
          <w:sz w:val="24"/>
          <w:szCs w:val="24"/>
        </w:rPr>
        <w:t>Moday</w:t>
      </w:r>
      <w:proofErr w:type="spellEnd"/>
      <w:r w:rsidRPr="001A2761">
        <w:rPr>
          <w:rFonts w:asciiTheme="majorHAnsi" w:eastAsia="Times New Roman" w:hAnsiTheme="majorHAnsi" w:cstheme="majorHAnsi"/>
          <w:color w:val="333E49"/>
          <w:sz w:val="24"/>
          <w:szCs w:val="24"/>
        </w:rPr>
        <w:t>-Friday</w:t>
      </w:r>
      <w:r w:rsidRPr="001A2761">
        <w:rPr>
          <w:rFonts w:asciiTheme="majorHAnsi" w:eastAsia="Times New Roman" w:hAnsiTheme="majorHAnsi" w:cstheme="majorHAnsi"/>
          <w:color w:val="333E49"/>
          <w:sz w:val="24"/>
          <w:szCs w:val="24"/>
        </w:rPr>
        <w:br/>
        <w:t>Temporary contract: June to September</w:t>
      </w:r>
      <w:r w:rsidRPr="001A2761">
        <w:rPr>
          <w:rFonts w:asciiTheme="majorHAnsi" w:eastAsia="Times New Roman" w:hAnsiTheme="majorHAnsi" w:cstheme="majorHAnsi"/>
          <w:color w:val="333E49"/>
          <w:sz w:val="24"/>
          <w:szCs w:val="24"/>
        </w:rPr>
        <w:br/>
        <w:t>Full and paid training on the job!</w:t>
      </w:r>
    </w:p>
    <w:p w14:paraId="04B74BC7" w14:textId="77777777" w:rsidR="001A2761" w:rsidRPr="001A2761" w:rsidRDefault="001A2761" w:rsidP="001A2761">
      <w:pPr>
        <w:shd w:val="clear" w:color="auto" w:fill="F9F9F9"/>
        <w:spacing w:line="240" w:lineRule="auto"/>
        <w:textAlignment w:val="baseline"/>
        <w:rPr>
          <w:rFonts w:asciiTheme="majorHAnsi" w:eastAsia="Times New Roman" w:hAnsiTheme="majorHAnsi" w:cstheme="majorHAnsi"/>
          <w:color w:val="333E49"/>
          <w:sz w:val="24"/>
          <w:szCs w:val="24"/>
        </w:rPr>
      </w:pPr>
      <w:r w:rsidRPr="001A2761">
        <w:rPr>
          <w:rFonts w:asciiTheme="majorHAnsi" w:eastAsia="Times New Roman" w:hAnsiTheme="majorHAnsi" w:cstheme="majorHAnsi"/>
          <w:b/>
          <w:bCs/>
          <w:color w:val="333E49"/>
          <w:sz w:val="24"/>
          <w:szCs w:val="24"/>
          <w:bdr w:val="none" w:sz="0" w:space="0" w:color="auto" w:frame="1"/>
        </w:rPr>
        <w:t>Key skills required:</w:t>
      </w:r>
      <w:r w:rsidRPr="001A2761">
        <w:rPr>
          <w:rFonts w:asciiTheme="majorHAnsi" w:eastAsia="Times New Roman" w:hAnsiTheme="majorHAnsi" w:cstheme="majorHAnsi"/>
          <w:color w:val="333E49"/>
          <w:sz w:val="24"/>
          <w:szCs w:val="24"/>
        </w:rPr>
        <w:br/>
      </w:r>
      <w:r w:rsidRPr="001A2761">
        <w:rPr>
          <w:rFonts w:asciiTheme="majorHAnsi" w:eastAsia="Times New Roman" w:hAnsiTheme="majorHAnsi" w:cstheme="majorHAnsi"/>
          <w:color w:val="333E49"/>
          <w:sz w:val="24"/>
          <w:szCs w:val="24"/>
        </w:rPr>
        <w:br/>
        <w:t>- Excellent command of English is a must - both written and spoken</w:t>
      </w:r>
      <w:r w:rsidRPr="001A2761">
        <w:rPr>
          <w:rFonts w:asciiTheme="majorHAnsi" w:eastAsia="Times New Roman" w:hAnsiTheme="majorHAnsi" w:cstheme="majorHAnsi"/>
          <w:color w:val="333E49"/>
          <w:sz w:val="24"/>
          <w:szCs w:val="24"/>
        </w:rPr>
        <w:br/>
        <w:t>- Professional telephone manner</w:t>
      </w:r>
      <w:r w:rsidRPr="001A2761">
        <w:rPr>
          <w:rFonts w:asciiTheme="majorHAnsi" w:eastAsia="Times New Roman" w:hAnsiTheme="majorHAnsi" w:cstheme="majorHAnsi"/>
          <w:color w:val="333E49"/>
          <w:sz w:val="24"/>
          <w:szCs w:val="24"/>
        </w:rPr>
        <w:br/>
        <w:t>- Strong communication skills and interpersonal skills</w:t>
      </w:r>
      <w:r w:rsidRPr="001A2761">
        <w:rPr>
          <w:rFonts w:asciiTheme="majorHAnsi" w:eastAsia="Times New Roman" w:hAnsiTheme="majorHAnsi" w:cstheme="majorHAnsi"/>
          <w:color w:val="333E49"/>
          <w:sz w:val="24"/>
          <w:szCs w:val="24"/>
        </w:rPr>
        <w:br/>
        <w:t>- Good multitasking, prioritization and organizational skills</w:t>
      </w:r>
      <w:r w:rsidRPr="001A2761">
        <w:rPr>
          <w:rFonts w:asciiTheme="majorHAnsi" w:eastAsia="Times New Roman" w:hAnsiTheme="majorHAnsi" w:cstheme="majorHAnsi"/>
          <w:color w:val="333E49"/>
          <w:sz w:val="24"/>
          <w:szCs w:val="24"/>
        </w:rPr>
        <w:br/>
        <w:t>- Great attention to details</w:t>
      </w:r>
    </w:p>
    <w:p w14:paraId="06E2C1ED" w14:textId="77777777" w:rsidR="001A2761" w:rsidRPr="001A2761" w:rsidRDefault="001A2761" w:rsidP="001A2761">
      <w:pPr>
        <w:shd w:val="clear" w:color="auto" w:fill="F9F9F9"/>
        <w:spacing w:after="120" w:line="240" w:lineRule="auto"/>
        <w:textAlignment w:val="baseline"/>
        <w:outlineLvl w:val="3"/>
        <w:rPr>
          <w:rFonts w:asciiTheme="majorHAnsi" w:eastAsia="Times New Roman" w:hAnsiTheme="majorHAnsi" w:cstheme="majorHAnsi"/>
          <w:b/>
          <w:bCs/>
          <w:color w:val="333E49"/>
          <w:sz w:val="24"/>
          <w:szCs w:val="24"/>
        </w:rPr>
      </w:pPr>
      <w:r w:rsidRPr="001A2761">
        <w:rPr>
          <w:rFonts w:asciiTheme="majorHAnsi" w:eastAsia="Times New Roman" w:hAnsiTheme="majorHAnsi" w:cstheme="majorHAnsi"/>
          <w:b/>
          <w:bCs/>
          <w:color w:val="333E49"/>
          <w:sz w:val="24"/>
          <w:szCs w:val="24"/>
        </w:rPr>
        <w:t>Benefits</w:t>
      </w:r>
    </w:p>
    <w:p w14:paraId="44365027" w14:textId="77777777" w:rsidR="001A2761" w:rsidRPr="001A2761" w:rsidRDefault="001A2761" w:rsidP="001A2761">
      <w:pPr>
        <w:shd w:val="clear" w:color="auto" w:fill="F9F9F9"/>
        <w:spacing w:after="240" w:line="240" w:lineRule="auto"/>
        <w:textAlignment w:val="baseline"/>
        <w:rPr>
          <w:rFonts w:asciiTheme="majorHAnsi" w:eastAsia="Times New Roman" w:hAnsiTheme="majorHAnsi" w:cstheme="majorHAnsi"/>
          <w:color w:val="333E49"/>
          <w:sz w:val="24"/>
          <w:szCs w:val="24"/>
        </w:rPr>
      </w:pPr>
      <w:r w:rsidRPr="001A2761">
        <w:rPr>
          <w:rFonts w:asciiTheme="majorHAnsi" w:eastAsia="Times New Roman" w:hAnsiTheme="majorHAnsi" w:cstheme="majorHAnsi"/>
          <w:color w:val="333E49"/>
          <w:sz w:val="24"/>
          <w:szCs w:val="24"/>
        </w:rPr>
        <w:t>What we offer you:</w:t>
      </w:r>
    </w:p>
    <w:p w14:paraId="72ADC4B4" w14:textId="77777777" w:rsidR="001A2761" w:rsidRPr="001A2761" w:rsidRDefault="001A2761" w:rsidP="001A2761">
      <w:pPr>
        <w:shd w:val="clear" w:color="auto" w:fill="F9F9F9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proofErr w:type="gramStart"/>
      <w:r w:rsidRPr="001A2761">
        <w:rPr>
          <w:rFonts w:asciiTheme="majorHAnsi" w:eastAsia="Times New Roman" w:hAnsiTheme="majorHAnsi" w:cstheme="majorHAnsi"/>
          <w:color w:val="000000"/>
          <w:sz w:val="24"/>
          <w:szCs w:val="24"/>
        </w:rPr>
        <w:t>  Company</w:t>
      </w:r>
      <w:proofErr w:type="gramEnd"/>
      <w:r w:rsidRPr="001A2761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Paid Trainings &amp; Learning Accounts</w:t>
      </w:r>
    </w:p>
    <w:p w14:paraId="0F6013BF" w14:textId="77777777" w:rsidR="001A2761" w:rsidRPr="001A2761" w:rsidRDefault="001A2761" w:rsidP="001A2761">
      <w:pPr>
        <w:shd w:val="clear" w:color="auto" w:fill="F9F9F9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proofErr w:type="gramStart"/>
      <w:r w:rsidRPr="001A2761">
        <w:rPr>
          <w:rFonts w:asciiTheme="majorHAnsi" w:eastAsia="Times New Roman" w:hAnsiTheme="majorHAnsi" w:cstheme="majorHAnsi"/>
          <w:color w:val="000000"/>
          <w:sz w:val="24"/>
          <w:szCs w:val="24"/>
        </w:rPr>
        <w:t>  Remote</w:t>
      </w:r>
      <w:proofErr w:type="gramEnd"/>
      <w:r w:rsidRPr="001A2761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Working Option &amp; Flexible Working Shifts</w:t>
      </w:r>
    </w:p>
    <w:p w14:paraId="73E23EA8" w14:textId="77777777" w:rsidR="001A2761" w:rsidRPr="001A2761" w:rsidRDefault="001A2761" w:rsidP="001A2761">
      <w:pPr>
        <w:shd w:val="clear" w:color="auto" w:fill="F9F9F9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proofErr w:type="gramStart"/>
      <w:r w:rsidRPr="001A2761">
        <w:rPr>
          <w:rFonts w:asciiTheme="majorHAnsi" w:eastAsia="Times New Roman" w:hAnsiTheme="majorHAnsi" w:cstheme="majorHAnsi"/>
          <w:color w:val="000000"/>
          <w:sz w:val="24"/>
          <w:szCs w:val="24"/>
        </w:rPr>
        <w:t>  Additional</w:t>
      </w:r>
      <w:proofErr w:type="gramEnd"/>
      <w:r w:rsidRPr="001A2761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Health Insurance including dental and vision care</w:t>
      </w:r>
    </w:p>
    <w:p w14:paraId="498A9CAE" w14:textId="77777777" w:rsidR="001A2761" w:rsidRPr="001A2761" w:rsidRDefault="001A2761" w:rsidP="001A2761">
      <w:pPr>
        <w:shd w:val="clear" w:color="auto" w:fill="F9F9F9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proofErr w:type="gramStart"/>
      <w:r w:rsidRPr="001A2761">
        <w:rPr>
          <w:rFonts w:asciiTheme="majorHAnsi" w:eastAsia="Times New Roman" w:hAnsiTheme="majorHAnsi" w:cstheme="majorHAnsi"/>
          <w:color w:val="000000"/>
          <w:sz w:val="24"/>
          <w:szCs w:val="24"/>
        </w:rPr>
        <w:t>  Life</w:t>
      </w:r>
      <w:proofErr w:type="gramEnd"/>
      <w:r w:rsidRPr="001A2761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Insurance</w:t>
      </w:r>
    </w:p>
    <w:p w14:paraId="65A99D8B" w14:textId="77777777" w:rsidR="001A2761" w:rsidRPr="001A2761" w:rsidRDefault="001A2761" w:rsidP="001A2761">
      <w:pPr>
        <w:shd w:val="clear" w:color="auto" w:fill="F9F9F9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proofErr w:type="gramStart"/>
      <w:r w:rsidRPr="001A2761">
        <w:rPr>
          <w:rFonts w:asciiTheme="majorHAnsi" w:eastAsia="Times New Roman" w:hAnsiTheme="majorHAnsi" w:cstheme="majorHAnsi"/>
          <w:color w:val="000000"/>
          <w:sz w:val="24"/>
          <w:szCs w:val="24"/>
        </w:rPr>
        <w:t>  Food</w:t>
      </w:r>
      <w:proofErr w:type="gramEnd"/>
      <w:r w:rsidRPr="001A2761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Vouchers for Christmas &amp; Easter</w:t>
      </w:r>
    </w:p>
    <w:p w14:paraId="370DD1A3" w14:textId="77777777" w:rsidR="001A2761" w:rsidRPr="001A2761" w:rsidRDefault="001A2761" w:rsidP="001A2761">
      <w:pPr>
        <w:shd w:val="clear" w:color="auto" w:fill="F9F9F9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proofErr w:type="gramStart"/>
      <w:r w:rsidRPr="001A2761">
        <w:rPr>
          <w:rFonts w:asciiTheme="majorHAnsi" w:eastAsia="Times New Roman" w:hAnsiTheme="majorHAnsi" w:cstheme="majorHAnsi"/>
          <w:color w:val="000000"/>
          <w:sz w:val="24"/>
          <w:szCs w:val="24"/>
        </w:rPr>
        <w:t>  Discounted</w:t>
      </w:r>
      <w:proofErr w:type="gramEnd"/>
      <w:r w:rsidRPr="001A2761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Multisport Cards</w:t>
      </w:r>
    </w:p>
    <w:p w14:paraId="28302286" w14:textId="77777777" w:rsidR="001A2761" w:rsidRPr="001A2761" w:rsidRDefault="001A2761" w:rsidP="001A2761">
      <w:pPr>
        <w:shd w:val="clear" w:color="auto" w:fill="F9F9F9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proofErr w:type="gramStart"/>
      <w:r w:rsidRPr="001A2761">
        <w:rPr>
          <w:rFonts w:asciiTheme="majorHAnsi" w:eastAsia="Times New Roman" w:hAnsiTheme="majorHAnsi" w:cstheme="majorHAnsi"/>
          <w:color w:val="000000"/>
          <w:sz w:val="24"/>
          <w:szCs w:val="24"/>
        </w:rPr>
        <w:t>  Free</w:t>
      </w:r>
      <w:proofErr w:type="gramEnd"/>
      <w:r w:rsidRPr="001A2761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Sports: Football, Tennis, Volleyball</w:t>
      </w:r>
    </w:p>
    <w:p w14:paraId="59A92D05" w14:textId="77777777" w:rsidR="001A2761" w:rsidRPr="001A2761" w:rsidRDefault="001A2761" w:rsidP="001A2761">
      <w:pPr>
        <w:shd w:val="clear" w:color="auto" w:fill="F9F9F9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proofErr w:type="gramStart"/>
      <w:r w:rsidRPr="001A2761">
        <w:rPr>
          <w:rFonts w:asciiTheme="majorHAnsi" w:eastAsia="Times New Roman" w:hAnsiTheme="majorHAnsi" w:cstheme="majorHAnsi"/>
          <w:color w:val="000000"/>
          <w:sz w:val="24"/>
          <w:szCs w:val="24"/>
        </w:rPr>
        <w:t>  Refer</w:t>
      </w:r>
      <w:proofErr w:type="gramEnd"/>
      <w:r w:rsidRPr="001A2761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a Friend Bonus</w:t>
      </w:r>
    </w:p>
    <w:p w14:paraId="4A30F773" w14:textId="77777777" w:rsidR="001A2761" w:rsidRPr="001A2761" w:rsidRDefault="001A2761" w:rsidP="001A2761">
      <w:pPr>
        <w:shd w:val="clear" w:color="auto" w:fill="F9F9F9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proofErr w:type="gramStart"/>
      <w:r w:rsidRPr="001A2761">
        <w:rPr>
          <w:rFonts w:asciiTheme="majorHAnsi" w:eastAsia="Times New Roman" w:hAnsiTheme="majorHAnsi" w:cstheme="majorHAnsi"/>
          <w:color w:val="000000"/>
          <w:sz w:val="24"/>
          <w:szCs w:val="24"/>
        </w:rPr>
        <w:t>  Team</w:t>
      </w:r>
      <w:proofErr w:type="gramEnd"/>
      <w:r w:rsidRPr="001A2761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Buildings &amp; Parties</w:t>
      </w:r>
    </w:p>
    <w:p w14:paraId="5391E06D" w14:textId="77777777" w:rsidR="001A2761" w:rsidRPr="001A2761" w:rsidRDefault="001A2761" w:rsidP="001A2761">
      <w:pPr>
        <w:shd w:val="clear" w:color="auto" w:fill="F9F9F9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proofErr w:type="gramStart"/>
      <w:r w:rsidRPr="001A2761">
        <w:rPr>
          <w:rFonts w:asciiTheme="majorHAnsi" w:eastAsia="Times New Roman" w:hAnsiTheme="majorHAnsi" w:cstheme="majorHAnsi"/>
          <w:color w:val="000000"/>
          <w:sz w:val="24"/>
          <w:szCs w:val="24"/>
        </w:rPr>
        <w:t>  Discounts</w:t>
      </w:r>
      <w:proofErr w:type="gramEnd"/>
      <w:r w:rsidRPr="001A2761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across various stores, theaters, restaurants</w:t>
      </w:r>
    </w:p>
    <w:p w14:paraId="1E5B93C9" w14:textId="77777777" w:rsidR="001A2761" w:rsidRPr="001A2761" w:rsidRDefault="001A2761" w:rsidP="001A2761">
      <w:pPr>
        <w:shd w:val="clear" w:color="auto" w:fill="F9F9F9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proofErr w:type="gramStart"/>
      <w:r w:rsidRPr="001A2761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  </w:t>
      </w:r>
      <w:proofErr w:type="spellStart"/>
      <w:r w:rsidRPr="001A2761">
        <w:rPr>
          <w:rFonts w:asciiTheme="majorHAnsi" w:eastAsia="Times New Roman" w:hAnsiTheme="majorHAnsi" w:cstheme="majorHAnsi"/>
          <w:color w:val="000000"/>
          <w:sz w:val="24"/>
          <w:szCs w:val="24"/>
        </w:rPr>
        <w:t>GroupLife</w:t>
      </w:r>
      <w:proofErr w:type="spellEnd"/>
      <w:proofErr w:type="gramEnd"/>
      <w:r w:rsidRPr="001A2761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– corporate wellness program</w:t>
      </w:r>
    </w:p>
    <w:p w14:paraId="3A4145DC" w14:textId="77777777" w:rsidR="001A2761" w:rsidRPr="001A2761" w:rsidRDefault="001A2761" w:rsidP="001A2761">
      <w:pPr>
        <w:shd w:val="clear" w:color="auto" w:fill="F9F9F9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proofErr w:type="gramStart"/>
      <w:r w:rsidRPr="001A2761">
        <w:rPr>
          <w:rFonts w:asciiTheme="majorHAnsi" w:eastAsia="Times New Roman" w:hAnsiTheme="majorHAnsi" w:cstheme="majorHAnsi"/>
          <w:color w:val="000000"/>
          <w:sz w:val="24"/>
          <w:szCs w:val="24"/>
        </w:rPr>
        <w:t>  Mobile</w:t>
      </w:r>
      <w:proofErr w:type="gramEnd"/>
      <w:r w:rsidRPr="001A2761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Plan with Free Calls &amp; Internet after your first year in the company</w:t>
      </w:r>
    </w:p>
    <w:p w14:paraId="7521D978" w14:textId="77777777" w:rsidR="001A2761" w:rsidRPr="001A2761" w:rsidRDefault="001A2761" w:rsidP="001A2761">
      <w:pPr>
        <w:shd w:val="clear" w:color="auto" w:fill="F9F9F9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proofErr w:type="gramStart"/>
      <w:r w:rsidRPr="001A2761">
        <w:rPr>
          <w:rFonts w:asciiTheme="majorHAnsi" w:eastAsia="Times New Roman" w:hAnsiTheme="majorHAnsi" w:cstheme="majorHAnsi"/>
          <w:color w:val="000000"/>
          <w:sz w:val="24"/>
          <w:szCs w:val="24"/>
        </w:rPr>
        <w:t>  Volunteer</w:t>
      </w:r>
      <w:proofErr w:type="gramEnd"/>
      <w:r w:rsidRPr="001A2761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Day</w:t>
      </w:r>
    </w:p>
    <w:p w14:paraId="2EA0B48D" w14:textId="77777777" w:rsidR="001A2761" w:rsidRPr="001A2761" w:rsidRDefault="001A2761" w:rsidP="001A2761">
      <w:pPr>
        <w:shd w:val="clear" w:color="auto" w:fill="F9F9F9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proofErr w:type="gramStart"/>
      <w:r w:rsidRPr="001A2761">
        <w:rPr>
          <w:rFonts w:asciiTheme="majorHAnsi" w:eastAsia="Times New Roman" w:hAnsiTheme="majorHAnsi" w:cstheme="majorHAnsi"/>
          <w:color w:val="000000"/>
          <w:sz w:val="24"/>
          <w:szCs w:val="24"/>
        </w:rPr>
        <w:t>  Employee</w:t>
      </w:r>
      <w:proofErr w:type="gramEnd"/>
      <w:r w:rsidRPr="001A2761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Assistance Program</w:t>
      </w:r>
    </w:p>
    <w:p w14:paraId="663B44AF" w14:textId="77777777" w:rsidR="001A2761" w:rsidRPr="001A2761" w:rsidRDefault="001A2761" w:rsidP="001A2761">
      <w:pPr>
        <w:shd w:val="clear" w:color="auto" w:fill="F9F9F9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proofErr w:type="gramStart"/>
      <w:r w:rsidRPr="001A2761">
        <w:rPr>
          <w:rFonts w:asciiTheme="majorHAnsi" w:eastAsia="Times New Roman" w:hAnsiTheme="majorHAnsi" w:cstheme="majorHAnsi"/>
          <w:color w:val="000000"/>
          <w:sz w:val="24"/>
          <w:szCs w:val="24"/>
        </w:rPr>
        <w:t>  Milestone</w:t>
      </w:r>
      <w:proofErr w:type="gramEnd"/>
      <w:r w:rsidRPr="001A2761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Recognition Program</w:t>
      </w:r>
    </w:p>
    <w:p w14:paraId="0AC6E803" w14:textId="77777777" w:rsidR="001A2761" w:rsidRPr="001A2761" w:rsidRDefault="001A2761" w:rsidP="001A2761">
      <w:pPr>
        <w:shd w:val="clear" w:color="auto" w:fill="F9F9F9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proofErr w:type="gramStart"/>
      <w:r w:rsidRPr="001A2761">
        <w:rPr>
          <w:rFonts w:asciiTheme="majorHAnsi" w:eastAsia="Times New Roman" w:hAnsiTheme="majorHAnsi" w:cstheme="majorHAnsi"/>
          <w:color w:val="000000"/>
          <w:sz w:val="24"/>
          <w:szCs w:val="24"/>
        </w:rPr>
        <w:t>  #</w:t>
      </w:r>
      <w:proofErr w:type="gramEnd"/>
      <w:r w:rsidRPr="001A2761">
        <w:rPr>
          <w:rFonts w:asciiTheme="majorHAnsi" w:eastAsia="Times New Roman" w:hAnsiTheme="majorHAnsi" w:cstheme="majorHAnsi"/>
          <w:color w:val="000000"/>
          <w:sz w:val="24"/>
          <w:szCs w:val="24"/>
        </w:rPr>
        <w:t>OneTeam Awards &amp; Annual Employee of the Year Awards</w:t>
      </w:r>
    </w:p>
    <w:p w14:paraId="3A4A2820" w14:textId="77777777" w:rsidR="00F66A1B" w:rsidRPr="004C564B" w:rsidRDefault="009C7137" w:rsidP="001A2761">
      <w:pPr>
        <w:rPr>
          <w:rFonts w:asciiTheme="majorHAnsi" w:hAnsiTheme="majorHAnsi" w:cstheme="majorHAnsi"/>
        </w:rPr>
      </w:pPr>
    </w:p>
    <w:sectPr w:rsidR="00F66A1B" w:rsidRPr="004C564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761"/>
    <w:rsid w:val="00154902"/>
    <w:rsid w:val="001A2761"/>
    <w:rsid w:val="00286DF1"/>
    <w:rsid w:val="004C0E2D"/>
    <w:rsid w:val="004C564B"/>
    <w:rsid w:val="009C7137"/>
    <w:rsid w:val="00F2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B55F8"/>
  <w15:chartTrackingRefBased/>
  <w15:docId w15:val="{8BEDF593-F243-4E79-B94E-A4ADBBB3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A27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A276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A2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A27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9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4262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71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518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33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24555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74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CEF92EFC266F4C86BDB712846C4B5F" ma:contentTypeVersion="13" ma:contentTypeDescription="Create a new document." ma:contentTypeScope="" ma:versionID="8e077e84504100454245e567d4c85ba9">
  <xsd:schema xmlns:xsd="http://www.w3.org/2001/XMLSchema" xmlns:xs="http://www.w3.org/2001/XMLSchema" xmlns:p="http://schemas.microsoft.com/office/2006/metadata/properties" xmlns:ns3="6156576d-fc9a-44ba-a9b1-f118d1e0faf4" xmlns:ns4="cf1774f7-bc09-4734-b6f5-4a928187b7b7" targetNamespace="http://schemas.microsoft.com/office/2006/metadata/properties" ma:root="true" ma:fieldsID="993c733d4631775e02e93efd16bcabd2" ns3:_="" ns4:_="">
    <xsd:import namespace="6156576d-fc9a-44ba-a9b1-f118d1e0faf4"/>
    <xsd:import namespace="cf1774f7-bc09-4734-b6f5-4a928187b7b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6576d-fc9a-44ba-a9b1-f118d1e0fa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774f7-bc09-4734-b6f5-4a928187b7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114384-1D78-4699-B467-F55B1C026E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A386A3-B987-473A-B4CD-46DCDB210C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D3DE89-CFEC-4714-82BA-2D16BD3589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56576d-fc9a-44ba-a9b1-f118d1e0faf4"/>
    <ds:schemaRef ds:uri="cf1774f7-bc09-4734-b6f5-4a928187b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Ilieva</dc:creator>
  <cp:keywords/>
  <dc:description/>
  <cp:lastModifiedBy>Admin</cp:lastModifiedBy>
  <cp:revision>2</cp:revision>
  <dcterms:created xsi:type="dcterms:W3CDTF">2022-01-28T13:39:00Z</dcterms:created>
  <dcterms:modified xsi:type="dcterms:W3CDTF">2022-01-28T13:39:00Z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0x010100D0CEF92EFC266F4C86BDB712846C4B5F</vt:lpwstr>
  </property>
</Properties>
</file>