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59C" w:rsidRPr="007D4F87" w:rsidRDefault="0065559C" w:rsidP="00D645BF"/>
    <w:p w:rsidR="0065559C" w:rsidRPr="007D4F87" w:rsidRDefault="0065559C" w:rsidP="0065559C">
      <w:pPr>
        <w:spacing w:after="0" w:line="240" w:lineRule="auto"/>
        <w:rPr>
          <w:rFonts w:ascii="Arial Narrow" w:eastAsia="Times New Roman" w:hAnsi="Arial Narrow" w:cs="Times New Roman"/>
          <w:sz w:val="40"/>
          <w:szCs w:val="40"/>
        </w:rPr>
      </w:pPr>
    </w:p>
    <w:p w:rsidR="0065559C" w:rsidRPr="007D4F87" w:rsidRDefault="0065559C" w:rsidP="0065559C">
      <w:pPr>
        <w:spacing w:after="0" w:line="240" w:lineRule="auto"/>
        <w:rPr>
          <w:rFonts w:ascii="Arial Narrow" w:eastAsia="Times New Roman" w:hAnsi="Arial Narrow" w:cs="Times New Roman"/>
          <w:sz w:val="40"/>
          <w:szCs w:val="40"/>
        </w:rPr>
      </w:pPr>
    </w:p>
    <w:p w:rsidR="0065559C" w:rsidRPr="007D4F87" w:rsidRDefault="0065559C" w:rsidP="0065559C">
      <w:pPr>
        <w:spacing w:after="0" w:line="240" w:lineRule="auto"/>
        <w:rPr>
          <w:rFonts w:ascii="Arial Narrow" w:eastAsia="Times New Roman" w:hAnsi="Arial Narrow" w:cs="Times New Roman"/>
          <w:sz w:val="40"/>
          <w:szCs w:val="40"/>
        </w:rPr>
      </w:pPr>
    </w:p>
    <w:p w:rsidR="0065559C" w:rsidRPr="007D4F87" w:rsidRDefault="0065559C" w:rsidP="0065559C">
      <w:pPr>
        <w:spacing w:after="0" w:line="240" w:lineRule="auto"/>
        <w:rPr>
          <w:rFonts w:ascii="Arial Narrow" w:eastAsia="Times New Roman" w:hAnsi="Arial Narrow" w:cs="Times New Roman"/>
          <w:sz w:val="40"/>
          <w:szCs w:val="40"/>
        </w:rPr>
      </w:pPr>
    </w:p>
    <w:p w:rsidR="0065559C" w:rsidRDefault="0065559C" w:rsidP="0065559C">
      <w:pPr>
        <w:spacing w:after="0" w:line="240" w:lineRule="auto"/>
        <w:rPr>
          <w:rFonts w:ascii="Arial Narrow" w:eastAsia="Times New Roman" w:hAnsi="Arial Narrow" w:cs="Times New Roman"/>
          <w:sz w:val="40"/>
          <w:szCs w:val="40"/>
        </w:rPr>
      </w:pPr>
    </w:p>
    <w:p w:rsidR="00C96470" w:rsidRDefault="00C96470" w:rsidP="0065559C">
      <w:pPr>
        <w:spacing w:after="0" w:line="240" w:lineRule="auto"/>
        <w:rPr>
          <w:rFonts w:ascii="Arial Narrow" w:eastAsia="Times New Roman" w:hAnsi="Arial Narrow" w:cs="Times New Roman"/>
          <w:sz w:val="40"/>
          <w:szCs w:val="40"/>
        </w:rPr>
      </w:pPr>
    </w:p>
    <w:p w:rsidR="00C96470" w:rsidRPr="007D4F87" w:rsidRDefault="00C96470" w:rsidP="0065559C">
      <w:pPr>
        <w:spacing w:after="0" w:line="240" w:lineRule="auto"/>
        <w:rPr>
          <w:rFonts w:ascii="Arial Narrow" w:eastAsia="Times New Roman" w:hAnsi="Arial Narrow" w:cs="Times New Roman"/>
          <w:sz w:val="40"/>
          <w:szCs w:val="40"/>
        </w:rPr>
      </w:pPr>
    </w:p>
    <w:p w:rsidR="0065559C" w:rsidRPr="007D4F87" w:rsidRDefault="0065559C" w:rsidP="0065559C">
      <w:pPr>
        <w:spacing w:after="0" w:line="240" w:lineRule="auto"/>
        <w:rPr>
          <w:rFonts w:ascii="Arial Narrow" w:eastAsia="Times New Roman" w:hAnsi="Arial Narrow" w:cs="Times New Roman"/>
          <w:sz w:val="40"/>
          <w:szCs w:val="40"/>
        </w:rPr>
      </w:pPr>
    </w:p>
    <w:p w:rsidR="0065559C" w:rsidRPr="007D4F87" w:rsidRDefault="0065559C" w:rsidP="0065559C">
      <w:pPr>
        <w:keepNext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caps/>
          <w:sz w:val="52"/>
          <w:szCs w:val="52"/>
        </w:rPr>
      </w:pPr>
      <w:bookmarkStart w:id="0" w:name="_Hlk94243626"/>
      <w:r w:rsidRPr="007D4F87">
        <w:rPr>
          <w:rFonts w:ascii="Arial Narrow" w:eastAsia="Times New Roman" w:hAnsi="Arial Narrow" w:cs="Times New Roman"/>
          <w:b/>
          <w:caps/>
          <w:sz w:val="52"/>
          <w:szCs w:val="52"/>
        </w:rPr>
        <w:t>В Ъ Т Р Е Ш Н И    П Р А В И Л А</w:t>
      </w:r>
    </w:p>
    <w:p w:rsidR="0065559C" w:rsidRPr="007D4F87" w:rsidRDefault="0065559C" w:rsidP="0065559C">
      <w:pPr>
        <w:spacing w:after="0" w:line="240" w:lineRule="auto"/>
        <w:rPr>
          <w:rFonts w:ascii="Arial Narrow" w:eastAsia="Times New Roman" w:hAnsi="Arial Narrow" w:cs="Times New Roman"/>
          <w:sz w:val="40"/>
          <w:szCs w:val="40"/>
        </w:rPr>
      </w:pPr>
    </w:p>
    <w:p w:rsidR="0065559C" w:rsidRPr="007D4F87" w:rsidRDefault="0065559C" w:rsidP="0065559C">
      <w:pPr>
        <w:spacing w:after="0" w:line="240" w:lineRule="auto"/>
        <w:rPr>
          <w:rFonts w:ascii="Arial Narrow" w:eastAsia="Times New Roman" w:hAnsi="Arial Narrow" w:cs="Times New Roman"/>
          <w:sz w:val="40"/>
          <w:szCs w:val="40"/>
        </w:rPr>
      </w:pPr>
    </w:p>
    <w:p w:rsidR="0065559C" w:rsidRPr="007D4F87" w:rsidRDefault="00C96470" w:rsidP="0065559C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40"/>
          <w:szCs w:val="40"/>
        </w:rPr>
      </w:pPr>
      <w:r w:rsidRPr="00925E1D">
        <w:rPr>
          <w:rFonts w:ascii="Arial Narrow" w:eastAsia="Times New Roman" w:hAnsi="Arial Narrow" w:cs="Times New Roman"/>
          <w:b/>
          <w:sz w:val="40"/>
          <w:szCs w:val="40"/>
        </w:rPr>
        <w:t xml:space="preserve">за </w:t>
      </w:r>
      <w:r w:rsidR="0065559C" w:rsidRPr="007D4F87">
        <w:rPr>
          <w:rFonts w:ascii="Arial Narrow" w:eastAsia="Times New Roman" w:hAnsi="Arial Narrow" w:cs="Times New Roman"/>
          <w:b/>
          <w:sz w:val="40"/>
          <w:szCs w:val="40"/>
        </w:rPr>
        <w:t>планиране, разпределение и разходване на целево предоставените средства от</w:t>
      </w:r>
      <w:r>
        <w:rPr>
          <w:rFonts w:ascii="Arial Narrow" w:eastAsia="Times New Roman" w:hAnsi="Arial Narrow" w:cs="Times New Roman"/>
          <w:b/>
          <w:sz w:val="40"/>
          <w:szCs w:val="40"/>
        </w:rPr>
        <w:br/>
      </w:r>
      <w:r w:rsidR="0065559C" w:rsidRPr="007D4F87">
        <w:rPr>
          <w:rFonts w:ascii="Arial Narrow" w:eastAsia="Times New Roman" w:hAnsi="Arial Narrow" w:cs="Times New Roman"/>
          <w:b/>
          <w:sz w:val="40"/>
          <w:szCs w:val="40"/>
        </w:rPr>
        <w:t xml:space="preserve">Стопанска академия „Д. А. Ценов“ – Свищов за подпомагане на научноизследователската дейност на докторанти </w:t>
      </w:r>
    </w:p>
    <w:bookmarkEnd w:id="0"/>
    <w:p w:rsidR="0065559C" w:rsidRPr="007D4F87" w:rsidRDefault="0065559C" w:rsidP="0065559C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32"/>
          <w:szCs w:val="32"/>
        </w:rPr>
      </w:pPr>
    </w:p>
    <w:p w:rsidR="0065559C" w:rsidRPr="007D4F87" w:rsidRDefault="0065559C" w:rsidP="0065559C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32"/>
          <w:szCs w:val="32"/>
        </w:rPr>
      </w:pPr>
    </w:p>
    <w:p w:rsidR="0065559C" w:rsidRPr="007D4F87" w:rsidRDefault="0065559C" w:rsidP="0065559C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32"/>
          <w:szCs w:val="32"/>
        </w:rPr>
      </w:pPr>
    </w:p>
    <w:p w:rsidR="0065559C" w:rsidRPr="007D4F87" w:rsidRDefault="0065559C" w:rsidP="0065559C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32"/>
          <w:szCs w:val="32"/>
        </w:rPr>
      </w:pPr>
    </w:p>
    <w:p w:rsidR="0065559C" w:rsidRPr="0000702C" w:rsidRDefault="0065559C" w:rsidP="0065559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center" w:pos="5554"/>
          <w:tab w:val="left" w:pos="5754"/>
          <w:tab w:val="left" w:pos="6713"/>
          <w:tab w:val="left" w:pos="7672"/>
          <w:tab w:val="left" w:pos="8355"/>
          <w:tab w:val="left" w:pos="8631"/>
          <w:tab w:val="left" w:pos="9354"/>
        </w:tabs>
        <w:spacing w:after="0" w:line="360" w:lineRule="auto"/>
        <w:ind w:right="-2"/>
        <w:jc w:val="both"/>
        <w:rPr>
          <w:rFonts w:ascii="Arial Narrow" w:eastAsia="Times New Roman" w:hAnsi="Arial Narrow" w:cs="Times New Roman"/>
          <w:sz w:val="28"/>
          <w:szCs w:val="28"/>
        </w:rPr>
      </w:pPr>
      <w:r w:rsidRPr="007D4F87">
        <w:rPr>
          <w:rFonts w:ascii="Arial Narrow" w:eastAsia="Times New Roman" w:hAnsi="Arial Narrow" w:cs="Times New Roman"/>
          <w:sz w:val="28"/>
          <w:szCs w:val="28"/>
        </w:rPr>
        <w:t>Приети от Академичната експертна комисия с Протокол №</w:t>
      </w:r>
      <w:r w:rsidR="00925E1D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 w:rsidR="0000702C" w:rsidRPr="0000702C">
        <w:rPr>
          <w:rFonts w:ascii="Arial Narrow" w:eastAsia="Times New Roman" w:hAnsi="Arial Narrow" w:cs="Times New Roman"/>
          <w:sz w:val="28"/>
          <w:szCs w:val="28"/>
          <w:lang w:val="en-US"/>
        </w:rPr>
        <w:t>3</w:t>
      </w:r>
      <w:r w:rsidRPr="0000702C">
        <w:rPr>
          <w:rFonts w:ascii="Arial Narrow" w:eastAsia="Times New Roman" w:hAnsi="Arial Narrow" w:cs="Times New Roman"/>
          <w:sz w:val="28"/>
          <w:szCs w:val="28"/>
        </w:rPr>
        <w:t>/</w:t>
      </w:r>
      <w:r w:rsidR="005E6916" w:rsidRPr="0000702C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 w:rsidR="00DB11F7" w:rsidRPr="0000702C">
        <w:rPr>
          <w:rFonts w:ascii="Arial Narrow" w:eastAsia="Times New Roman" w:hAnsi="Arial Narrow" w:cs="Times New Roman"/>
          <w:sz w:val="28"/>
          <w:szCs w:val="28"/>
          <w:lang w:val="en-US"/>
        </w:rPr>
        <w:t>09.</w:t>
      </w:r>
      <w:r w:rsidRPr="0000702C">
        <w:rPr>
          <w:rFonts w:ascii="Arial Narrow" w:eastAsia="Times New Roman" w:hAnsi="Arial Narrow" w:cs="Times New Roman"/>
          <w:sz w:val="28"/>
          <w:szCs w:val="28"/>
        </w:rPr>
        <w:t>0</w:t>
      </w:r>
      <w:r w:rsidR="00DB42C6" w:rsidRPr="0000702C">
        <w:rPr>
          <w:rFonts w:ascii="Arial Narrow" w:eastAsia="Times New Roman" w:hAnsi="Arial Narrow" w:cs="Times New Roman"/>
          <w:sz w:val="28"/>
          <w:szCs w:val="28"/>
          <w:lang w:val="en-US"/>
        </w:rPr>
        <w:t>2</w:t>
      </w:r>
      <w:r w:rsidRPr="0000702C">
        <w:rPr>
          <w:rFonts w:ascii="Arial Narrow" w:eastAsia="Times New Roman" w:hAnsi="Arial Narrow" w:cs="Times New Roman"/>
          <w:sz w:val="28"/>
          <w:szCs w:val="28"/>
        </w:rPr>
        <w:t>.202</w:t>
      </w:r>
      <w:r w:rsidR="005E6916" w:rsidRPr="0000702C">
        <w:rPr>
          <w:rFonts w:ascii="Arial Narrow" w:eastAsia="Times New Roman" w:hAnsi="Arial Narrow" w:cs="Times New Roman"/>
          <w:sz w:val="28"/>
          <w:szCs w:val="28"/>
        </w:rPr>
        <w:t>6</w:t>
      </w:r>
      <w:r w:rsidRPr="0000702C">
        <w:rPr>
          <w:rFonts w:ascii="Arial Narrow" w:eastAsia="Times New Roman" w:hAnsi="Arial Narrow" w:cs="Times New Roman"/>
          <w:sz w:val="28"/>
          <w:szCs w:val="28"/>
        </w:rPr>
        <w:t xml:space="preserve"> г.</w:t>
      </w:r>
    </w:p>
    <w:p w:rsidR="0065559C" w:rsidRPr="007D4F87" w:rsidRDefault="0065559C" w:rsidP="00D645BF"/>
    <w:p w:rsidR="0065559C" w:rsidRPr="007D4F87" w:rsidRDefault="0065559C" w:rsidP="0065559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center" w:pos="5554"/>
          <w:tab w:val="left" w:pos="5754"/>
          <w:tab w:val="left" w:pos="6713"/>
          <w:tab w:val="left" w:pos="7672"/>
          <w:tab w:val="left" w:pos="8355"/>
          <w:tab w:val="left" w:pos="8631"/>
          <w:tab w:val="left" w:pos="9354"/>
        </w:tabs>
        <w:spacing w:after="0" w:line="360" w:lineRule="auto"/>
        <w:ind w:right="-2"/>
        <w:jc w:val="both"/>
        <w:rPr>
          <w:rFonts w:ascii="Arial Narrow" w:eastAsia="Times New Roman" w:hAnsi="Arial Narrow" w:cs="Times New Roman"/>
          <w:sz w:val="28"/>
          <w:szCs w:val="28"/>
        </w:rPr>
      </w:pPr>
      <w:r w:rsidRPr="007D4F87">
        <w:rPr>
          <w:rFonts w:ascii="Arial Narrow" w:eastAsia="Times New Roman" w:hAnsi="Arial Narrow" w:cs="Times New Roman"/>
          <w:sz w:val="28"/>
          <w:szCs w:val="28"/>
        </w:rPr>
        <w:t xml:space="preserve">Утвърдени с </w:t>
      </w:r>
      <w:r w:rsidRPr="00396247">
        <w:rPr>
          <w:rFonts w:ascii="Arial Narrow" w:eastAsia="Times New Roman" w:hAnsi="Arial Narrow" w:cs="Times New Roman"/>
          <w:sz w:val="28"/>
          <w:szCs w:val="28"/>
        </w:rPr>
        <w:t>Решени</w:t>
      </w:r>
      <w:r w:rsidR="00DB42C6" w:rsidRPr="00396247">
        <w:rPr>
          <w:rFonts w:ascii="Arial Narrow" w:eastAsia="Times New Roman" w:hAnsi="Arial Narrow" w:cs="Times New Roman"/>
          <w:sz w:val="28"/>
          <w:szCs w:val="28"/>
          <w:lang w:val="en-US"/>
        </w:rPr>
        <w:t>e</w:t>
      </w:r>
      <w:r w:rsidRPr="00396247">
        <w:rPr>
          <w:rFonts w:ascii="Arial Narrow" w:eastAsia="Times New Roman" w:hAnsi="Arial Narrow" w:cs="Times New Roman"/>
          <w:sz w:val="28"/>
          <w:szCs w:val="28"/>
        </w:rPr>
        <w:t xml:space="preserve"> №</w:t>
      </w:r>
      <w:r w:rsidR="00E25C8C" w:rsidRPr="00396247">
        <w:rPr>
          <w:rFonts w:ascii="Arial Narrow" w:eastAsia="Times New Roman" w:hAnsi="Arial Narrow" w:cs="Times New Roman"/>
          <w:sz w:val="28"/>
          <w:szCs w:val="28"/>
          <w:lang w:val="en-US"/>
        </w:rPr>
        <w:t xml:space="preserve"> </w:t>
      </w:r>
      <w:r w:rsidR="00396247" w:rsidRPr="00396247">
        <w:rPr>
          <w:rFonts w:ascii="Arial Narrow" w:eastAsia="Times New Roman" w:hAnsi="Arial Narrow" w:cs="Times New Roman"/>
          <w:sz w:val="28"/>
          <w:szCs w:val="28"/>
          <w:lang w:val="en-US"/>
        </w:rPr>
        <w:t>4/11.</w:t>
      </w:r>
      <w:r w:rsidR="006E0A95" w:rsidRPr="00396247">
        <w:rPr>
          <w:rFonts w:ascii="Arial Narrow" w:eastAsia="Times New Roman" w:hAnsi="Arial Narrow" w:cs="Times New Roman"/>
          <w:sz w:val="28"/>
          <w:szCs w:val="28"/>
        </w:rPr>
        <w:t>0</w:t>
      </w:r>
      <w:r w:rsidR="006E0A95" w:rsidRPr="00396247">
        <w:rPr>
          <w:rFonts w:ascii="Arial Narrow" w:eastAsia="Times New Roman" w:hAnsi="Arial Narrow" w:cs="Times New Roman"/>
          <w:sz w:val="28"/>
          <w:szCs w:val="28"/>
          <w:lang w:val="en-US"/>
        </w:rPr>
        <w:t>2</w:t>
      </w:r>
      <w:r w:rsidR="006E0A95" w:rsidRPr="00396247">
        <w:rPr>
          <w:rFonts w:ascii="Arial Narrow" w:eastAsia="Times New Roman" w:hAnsi="Arial Narrow" w:cs="Times New Roman"/>
          <w:sz w:val="28"/>
          <w:szCs w:val="28"/>
        </w:rPr>
        <w:t>.2026</w:t>
      </w:r>
      <w:r w:rsidRPr="00396247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 w:rsidRPr="007D4F87">
        <w:rPr>
          <w:rFonts w:ascii="Arial Narrow" w:eastAsia="Times New Roman" w:hAnsi="Arial Narrow" w:cs="Times New Roman"/>
          <w:sz w:val="28"/>
          <w:szCs w:val="28"/>
        </w:rPr>
        <w:t>г. на Академичен съвет при Стопанска академия „Д. А. Ценов” - Свищов</w:t>
      </w:r>
    </w:p>
    <w:p w:rsidR="00637E32" w:rsidRPr="005E0C65" w:rsidRDefault="00637E32" w:rsidP="008F23FE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8F23FE" w:rsidRPr="007D4F87" w:rsidRDefault="008F23FE" w:rsidP="008F23FE">
      <w:pPr>
        <w:keepNext/>
        <w:spacing w:before="120" w:after="120" w:line="276" w:lineRule="auto"/>
        <w:jc w:val="center"/>
        <w:outlineLvl w:val="0"/>
        <w:rPr>
          <w:rFonts w:ascii="Arial Narrow" w:eastAsia="Times New Roman" w:hAnsi="Arial Narrow" w:cs="Times New Roman"/>
          <w:b/>
          <w:sz w:val="28"/>
          <w:szCs w:val="28"/>
        </w:rPr>
      </w:pPr>
      <w:r w:rsidRPr="007D4F87">
        <w:rPr>
          <w:rFonts w:ascii="Arial Narrow" w:eastAsia="Times New Roman" w:hAnsi="Arial Narrow" w:cs="Times New Roman"/>
          <w:b/>
          <w:caps/>
          <w:sz w:val="28"/>
          <w:szCs w:val="28"/>
        </w:rPr>
        <w:t>раздел І</w:t>
      </w:r>
    </w:p>
    <w:p w:rsidR="008F23FE" w:rsidRPr="007D4F87" w:rsidRDefault="008F23FE" w:rsidP="008F23FE">
      <w:pPr>
        <w:spacing w:after="0" w:line="276" w:lineRule="auto"/>
        <w:jc w:val="center"/>
        <w:rPr>
          <w:rFonts w:ascii="Arial Narrow" w:eastAsia="Times New Roman" w:hAnsi="Arial Narrow" w:cs="Times New Roman"/>
          <w:b/>
          <w:caps/>
          <w:sz w:val="28"/>
          <w:szCs w:val="28"/>
        </w:rPr>
      </w:pPr>
      <w:r w:rsidRPr="007D4F87">
        <w:rPr>
          <w:rFonts w:ascii="Arial Narrow" w:eastAsia="Times New Roman" w:hAnsi="Arial Narrow" w:cs="Times New Roman"/>
          <w:b/>
          <w:caps/>
          <w:sz w:val="28"/>
          <w:szCs w:val="28"/>
        </w:rPr>
        <w:t xml:space="preserve">ОБЩИ ПОЛОЖЕНИЯ </w:t>
      </w:r>
    </w:p>
    <w:p w:rsidR="008F23FE" w:rsidRPr="005E0C65" w:rsidRDefault="008F23FE" w:rsidP="008F23FE">
      <w:pPr>
        <w:spacing w:after="0" w:line="276" w:lineRule="auto"/>
        <w:rPr>
          <w:rFonts w:ascii="Arial Narrow" w:eastAsia="Times New Roman" w:hAnsi="Arial Narrow" w:cs="Times New Roman"/>
          <w:iCs/>
          <w:sz w:val="24"/>
          <w:szCs w:val="24"/>
          <w:lang w:eastAsia="ja-JP"/>
        </w:rPr>
      </w:pPr>
    </w:p>
    <w:p w:rsidR="008F23FE" w:rsidRPr="007D4F87" w:rsidRDefault="008F23FE" w:rsidP="00637E32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Чл. 1. Настоящите Вътрешни правила определят условията и реда за оценка, планиране, разпределение, разходване и отчитане на целево предоставените средства от Стопанска академия „Д. А. Ценов“ – Свищов за подпомагане на научноизследователската дейност на докторанти.</w:t>
      </w:r>
    </w:p>
    <w:p w:rsidR="00637E32" w:rsidRPr="007D4F87" w:rsidRDefault="00637E32" w:rsidP="00637E32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</w:p>
    <w:p w:rsidR="00637E32" w:rsidRPr="007D4F87" w:rsidRDefault="008F23FE" w:rsidP="00637E32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Чл. 2.</w:t>
      </w:r>
      <w:r w:rsidR="00637E32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Подкрепа</w:t>
      </w:r>
      <w:r w:rsidR="00215072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,</w:t>
      </w:r>
      <w:r w:rsidR="00637E32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съгласно вътрешните правила</w:t>
      </w:r>
      <w:r w:rsidR="00215072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,</w:t>
      </w:r>
      <w:r w:rsidR="00637E32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могат да получат докторанти обучаващи се в редовна форма на докторантура по докторските програми, акредитирани в Стопанска академия в ПН 3.7. Администрация и управление и ПН 3.8. Икономика.</w:t>
      </w:r>
    </w:p>
    <w:p w:rsidR="00637E32" w:rsidRPr="007D4F87" w:rsidRDefault="00637E32" w:rsidP="008F23FE">
      <w:pPr>
        <w:pStyle w:val="Header"/>
        <w:ind w:right="49"/>
        <w:jc w:val="center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</w:p>
    <w:p w:rsidR="00637E32" w:rsidRPr="007D4F87" w:rsidRDefault="00637E32" w:rsidP="008F23FE">
      <w:pPr>
        <w:pStyle w:val="Header"/>
        <w:ind w:right="49"/>
        <w:jc w:val="center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</w:p>
    <w:p w:rsidR="00637E32" w:rsidRPr="007D4F87" w:rsidRDefault="00637E32" w:rsidP="00637E32">
      <w:pPr>
        <w:keepNext/>
        <w:spacing w:before="120" w:after="120" w:line="276" w:lineRule="auto"/>
        <w:jc w:val="center"/>
        <w:outlineLvl w:val="0"/>
        <w:rPr>
          <w:rFonts w:ascii="Arial Narrow" w:eastAsia="Times New Roman" w:hAnsi="Arial Narrow" w:cs="Times New Roman"/>
          <w:b/>
          <w:sz w:val="28"/>
          <w:szCs w:val="28"/>
        </w:rPr>
      </w:pPr>
      <w:r w:rsidRPr="007D4F87">
        <w:rPr>
          <w:rFonts w:ascii="Arial Narrow" w:eastAsia="Times New Roman" w:hAnsi="Arial Narrow" w:cs="Times New Roman"/>
          <w:b/>
          <w:caps/>
          <w:sz w:val="28"/>
          <w:szCs w:val="28"/>
        </w:rPr>
        <w:t>раздел ІІ</w:t>
      </w:r>
    </w:p>
    <w:p w:rsidR="00637E32" w:rsidRPr="007D4F87" w:rsidRDefault="00637E32" w:rsidP="00637E32">
      <w:pPr>
        <w:spacing w:before="120" w:after="120" w:line="276" w:lineRule="auto"/>
        <w:jc w:val="center"/>
        <w:rPr>
          <w:rFonts w:ascii="Arial Narrow" w:eastAsia="Times New Roman" w:hAnsi="Arial Narrow" w:cs="Times New Roman"/>
          <w:b/>
          <w:caps/>
          <w:sz w:val="28"/>
          <w:szCs w:val="28"/>
        </w:rPr>
      </w:pPr>
      <w:r w:rsidRPr="007D4F87">
        <w:rPr>
          <w:rFonts w:ascii="Arial Narrow" w:eastAsia="Times New Roman" w:hAnsi="Arial Narrow" w:cs="Times New Roman"/>
          <w:b/>
          <w:caps/>
          <w:sz w:val="28"/>
          <w:szCs w:val="28"/>
        </w:rPr>
        <w:t>планиране, разпределение и разходване</w:t>
      </w:r>
    </w:p>
    <w:p w:rsidR="00637E32" w:rsidRPr="007D4F87" w:rsidRDefault="00637E32" w:rsidP="00637E32">
      <w:pPr>
        <w:spacing w:before="120" w:after="120" w:line="276" w:lineRule="auto"/>
        <w:jc w:val="center"/>
        <w:rPr>
          <w:rFonts w:ascii="Arial Narrow" w:eastAsia="Times New Roman" w:hAnsi="Arial Narrow" w:cs="Times New Roman"/>
          <w:b/>
          <w:caps/>
          <w:sz w:val="28"/>
          <w:szCs w:val="28"/>
        </w:rPr>
      </w:pPr>
      <w:r w:rsidRPr="007D4F87">
        <w:rPr>
          <w:rFonts w:ascii="Arial Narrow" w:eastAsia="Times New Roman" w:hAnsi="Arial Narrow" w:cs="Times New Roman"/>
          <w:b/>
          <w:caps/>
          <w:sz w:val="28"/>
          <w:szCs w:val="28"/>
        </w:rPr>
        <w:t>на средствата за научна дейност</w:t>
      </w:r>
    </w:p>
    <w:p w:rsidR="00637E32" w:rsidRPr="007D4F87" w:rsidRDefault="00637E32" w:rsidP="00637E32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</w:p>
    <w:p w:rsidR="00A268EA" w:rsidRDefault="00A268EA" w:rsidP="007D4F87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Чл. </w:t>
      </w:r>
      <w:r w:rsidR="00637E32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3</w:t>
      </w: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. </w:t>
      </w:r>
      <w:r w:rsidR="00400406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 xml:space="preserve">(1) </w:t>
      </w: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Размерът на средствата за подпомагане на научноизследователската дейност на докторантите се определя с решение на Академичния съвет на Стопанска академия „Д. А. </w:t>
      </w:r>
      <w:proofErr w:type="gramStart"/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Ценов“ за</w:t>
      </w:r>
      <w:proofErr w:type="gramEnd"/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всяка календарна година в рамките на средствата за научноизследователска дейност в т. 2.</w:t>
      </w:r>
      <w:r w:rsidR="007D4F87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</w:t>
      </w:r>
      <w:proofErr w:type="spellStart"/>
      <w:r w:rsidR="007D4F87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Дофинансиране</w:t>
      </w:r>
      <w:proofErr w:type="spellEnd"/>
      <w:r w:rsidR="007D4F87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на научната дейност със собствени средства от бюджета на Висшето училище от План</w:t>
      </w:r>
      <w:r w:rsidR="005E0C65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-</w:t>
      </w:r>
      <w:r w:rsidR="007D4F87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сметката за разпределение на средствата за финансиране на научноизследователската дейност в СА "Д. А. Ценов" – Свищов за съответната година.</w:t>
      </w:r>
    </w:p>
    <w:p w:rsidR="00400406" w:rsidRPr="005337BA" w:rsidRDefault="00400406" w:rsidP="007D4F87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  <w:r w:rsidRPr="005337BA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 xml:space="preserve">(2) </w:t>
      </w:r>
      <w:r w:rsidRPr="005337BA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Индивидуалната сума за подкрепа на докторант е до </w:t>
      </w:r>
      <w:bookmarkStart w:id="1" w:name="_GoBack"/>
      <w:r w:rsidR="00DB11F7" w:rsidRPr="00396247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>205</w:t>
      </w:r>
      <w:r w:rsidRPr="0039624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</w:t>
      </w:r>
      <w:r w:rsidR="00DB11F7" w:rsidRPr="0039624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евро</w:t>
      </w:r>
      <w:r w:rsidRPr="0039624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годишно, като същата може да нарасне до </w:t>
      </w:r>
      <w:r w:rsidR="00DB11F7" w:rsidRPr="0039624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460</w:t>
      </w:r>
      <w:r w:rsidRPr="0039624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</w:t>
      </w:r>
      <w:r w:rsidR="00DB11F7" w:rsidRPr="0039624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евро</w:t>
      </w:r>
      <w:r w:rsidRPr="0039624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, ако е планирано заплащане на</w:t>
      </w:r>
      <w:bookmarkEnd w:id="1"/>
      <w:r w:rsidRPr="005337BA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</w:t>
      </w:r>
      <w:proofErr w:type="gramStart"/>
      <w:r w:rsidRPr="005337BA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такса </w:t>
      </w:r>
      <w:r w:rsidRPr="005337BA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 xml:space="preserve"> </w:t>
      </w:r>
      <w:proofErr w:type="spellStart"/>
      <w:r w:rsidRPr="005337BA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>за</w:t>
      </w:r>
      <w:proofErr w:type="spellEnd"/>
      <w:proofErr w:type="gramEnd"/>
      <w:r w:rsidRPr="005337BA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 xml:space="preserve"> </w:t>
      </w:r>
      <w:proofErr w:type="spellStart"/>
      <w:r w:rsidRPr="005337BA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>публикуване</w:t>
      </w:r>
      <w:proofErr w:type="spellEnd"/>
      <w:r w:rsidRPr="005337BA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 xml:space="preserve"> </w:t>
      </w:r>
      <w:proofErr w:type="spellStart"/>
      <w:r w:rsidRPr="005337BA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>на</w:t>
      </w:r>
      <w:proofErr w:type="spellEnd"/>
      <w:r w:rsidRPr="005337BA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 xml:space="preserve"> </w:t>
      </w:r>
      <w:proofErr w:type="spellStart"/>
      <w:r w:rsidRPr="005337BA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>резултати</w:t>
      </w:r>
      <w:proofErr w:type="spellEnd"/>
      <w:r w:rsidRPr="005337BA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 xml:space="preserve"> </w:t>
      </w:r>
      <w:proofErr w:type="spellStart"/>
      <w:r w:rsidRPr="005337BA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>от</w:t>
      </w:r>
      <w:proofErr w:type="spellEnd"/>
      <w:r w:rsidRPr="005337BA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 xml:space="preserve"> </w:t>
      </w:r>
      <w:proofErr w:type="spellStart"/>
      <w:r w:rsidRPr="005337BA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>научни</w:t>
      </w:r>
      <w:proofErr w:type="spellEnd"/>
      <w:r w:rsidRPr="005337BA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 xml:space="preserve"> </w:t>
      </w:r>
      <w:proofErr w:type="spellStart"/>
      <w:r w:rsidRPr="005337BA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>изследвания</w:t>
      </w:r>
      <w:proofErr w:type="spellEnd"/>
      <w:r w:rsidRPr="005337BA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 xml:space="preserve"> в </w:t>
      </w:r>
      <w:proofErr w:type="spellStart"/>
      <w:r w:rsidRPr="005337BA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>реферирани</w:t>
      </w:r>
      <w:proofErr w:type="spellEnd"/>
      <w:r w:rsidRPr="005337BA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 xml:space="preserve"> и </w:t>
      </w:r>
      <w:proofErr w:type="spellStart"/>
      <w:r w:rsidRPr="005337BA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>индексирани</w:t>
      </w:r>
      <w:proofErr w:type="spellEnd"/>
      <w:r w:rsidRPr="005337BA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 xml:space="preserve"> в </w:t>
      </w:r>
      <w:proofErr w:type="spellStart"/>
      <w:r w:rsidRPr="005337BA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>световни</w:t>
      </w:r>
      <w:proofErr w:type="spellEnd"/>
      <w:r w:rsidRPr="005337BA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 xml:space="preserve"> </w:t>
      </w:r>
      <w:proofErr w:type="spellStart"/>
      <w:r w:rsidRPr="005337BA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>научни</w:t>
      </w:r>
      <w:proofErr w:type="spellEnd"/>
      <w:r w:rsidRPr="005337BA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 xml:space="preserve"> </w:t>
      </w:r>
      <w:proofErr w:type="spellStart"/>
      <w:r w:rsidRPr="005337BA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>бази</w:t>
      </w:r>
      <w:proofErr w:type="spellEnd"/>
      <w:r w:rsidRPr="005337BA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 xml:space="preserve"> </w:t>
      </w:r>
      <w:proofErr w:type="spellStart"/>
      <w:r w:rsidRPr="005337BA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>данни</w:t>
      </w:r>
      <w:proofErr w:type="spellEnd"/>
      <w:r w:rsidRPr="005337BA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 xml:space="preserve"> </w:t>
      </w:r>
      <w:proofErr w:type="spellStart"/>
      <w:r w:rsidRPr="005337BA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>издания</w:t>
      </w:r>
      <w:proofErr w:type="spellEnd"/>
      <w:r w:rsidRPr="005337BA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.</w:t>
      </w:r>
    </w:p>
    <w:p w:rsidR="00637E32" w:rsidRPr="007D4F87" w:rsidRDefault="00637E32" w:rsidP="00637E32">
      <w:pPr>
        <w:pStyle w:val="Header"/>
        <w:spacing w:line="276" w:lineRule="auto"/>
        <w:ind w:right="51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</w:p>
    <w:p w:rsidR="00D645BF" w:rsidRPr="007D4F87" w:rsidRDefault="00D645BF" w:rsidP="00637E32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Чл. </w:t>
      </w:r>
      <w:r w:rsidR="00637E32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4</w:t>
      </w: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. Право да кандидатстват за целеви средства за подпомагане на научноизследователската дейност имат всички докторанти, зачислени в редовна форма на обучение в Стопанска</w:t>
      </w:r>
      <w:r w:rsidR="00A268EA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</w:t>
      </w: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академия „Д. А. Ценов“</w:t>
      </w:r>
      <w:r w:rsidR="00FB43D9" w:rsidRPr="00FB43D9">
        <w:t xml:space="preserve"> </w:t>
      </w:r>
      <w:r w:rsidR="007A478B" w:rsidRPr="00DB11F7">
        <w:t>(</w:t>
      </w:r>
      <w:r w:rsidR="007A478B" w:rsidRPr="00DB11F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с изключение на докторанти обучавани по </w:t>
      </w:r>
      <w:r w:rsidR="00FB43D9" w:rsidRPr="00DB11F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чл. 21, ал. 7 от ЗВО</w:t>
      </w:r>
      <w:r w:rsidR="007A478B" w:rsidRPr="00DB11F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)</w:t>
      </w: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, обучаващи се в първа, втора или трета година на обучение по съответната</w:t>
      </w:r>
      <w:r w:rsidR="00A268EA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</w:t>
      </w: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докторска програма, но не по-късно от три месеца до приключване на срока на докторантурата.</w:t>
      </w:r>
    </w:p>
    <w:p w:rsidR="00637E32" w:rsidRPr="007D4F87" w:rsidRDefault="00637E32" w:rsidP="00637E32">
      <w:pPr>
        <w:pStyle w:val="Header"/>
        <w:spacing w:line="276" w:lineRule="auto"/>
        <w:ind w:right="51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</w:p>
    <w:p w:rsidR="007D4F87" w:rsidRDefault="00D645BF" w:rsidP="007D4F87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sz w:val="26"/>
          <w:szCs w:val="26"/>
          <w:lang w:eastAsia="bg-BG"/>
        </w:rPr>
      </w:pP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Чл. </w:t>
      </w:r>
      <w:r w:rsidR="00637E32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5</w:t>
      </w: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. </w:t>
      </w:r>
      <w:r w:rsidR="007D4F87" w:rsidRPr="007D4F87">
        <w:rPr>
          <w:rFonts w:ascii="Arial Narrow" w:eastAsia="Times New Roman" w:hAnsi="Arial Narrow" w:cs="Times New Roman"/>
          <w:sz w:val="26"/>
          <w:szCs w:val="26"/>
          <w:lang w:eastAsia="bg-BG"/>
        </w:rPr>
        <w:t>Със средства за подпомагане на научноизследователската дейност на докторантите</w:t>
      </w:r>
      <w:r w:rsidR="007D4F87"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 </w:t>
      </w:r>
      <w:r w:rsidR="007D4F87" w:rsidRPr="007D4F87">
        <w:rPr>
          <w:rFonts w:ascii="Arial Narrow" w:eastAsia="Times New Roman" w:hAnsi="Arial Narrow" w:cs="Times New Roman"/>
          <w:sz w:val="26"/>
          <w:szCs w:val="26"/>
          <w:lang w:eastAsia="bg-BG"/>
        </w:rPr>
        <w:t>се финансират разходи за:</w:t>
      </w:r>
    </w:p>
    <w:p w:rsidR="007D4F87" w:rsidRDefault="007D4F87" w:rsidP="007D4F87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1134"/>
        <w:jc w:val="both"/>
        <w:rPr>
          <w:rFonts w:ascii="Arial Narrow" w:eastAsia="Times New Roman" w:hAnsi="Arial Narrow" w:cs="Times New Roman"/>
          <w:sz w:val="26"/>
          <w:szCs w:val="26"/>
          <w:lang w:eastAsia="bg-BG"/>
        </w:rPr>
      </w:pPr>
      <w:r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1. </w:t>
      </w:r>
      <w:r w:rsidRPr="007D4F87">
        <w:rPr>
          <w:rFonts w:ascii="Arial Narrow" w:eastAsia="Times New Roman" w:hAnsi="Arial Narrow" w:cs="Times New Roman"/>
          <w:sz w:val="26"/>
          <w:szCs w:val="26"/>
          <w:lang w:eastAsia="bg-BG"/>
        </w:rPr>
        <w:t>участие в научни форуми (национални и международни научни конференции, кръгли маси, публични лекции и др. в областта на докторската програма);</w:t>
      </w:r>
    </w:p>
    <w:p w:rsidR="00D26579" w:rsidRPr="005337BA" w:rsidRDefault="00D26579" w:rsidP="007D4F87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1134"/>
        <w:jc w:val="both"/>
        <w:rPr>
          <w:rFonts w:ascii="Arial Narrow" w:eastAsia="Times New Roman" w:hAnsi="Arial Narrow" w:cs="Times New Roman"/>
          <w:sz w:val="26"/>
          <w:szCs w:val="26"/>
          <w:lang w:eastAsia="bg-BG"/>
        </w:rPr>
      </w:pPr>
      <w:r w:rsidRPr="005337BA">
        <w:rPr>
          <w:rFonts w:ascii="Arial Narrow" w:eastAsia="Times New Roman" w:hAnsi="Arial Narrow" w:cs="Times New Roman"/>
          <w:sz w:val="26"/>
          <w:szCs w:val="26"/>
          <w:lang w:eastAsia="bg-BG"/>
        </w:rPr>
        <w:t>2. заплащане на такси за публикуване на резултати от научни изследвания в реферирани и индексирани в световни научни бази данни издания;</w:t>
      </w:r>
    </w:p>
    <w:p w:rsidR="007D4F87" w:rsidRPr="007D4F87" w:rsidRDefault="00D26579" w:rsidP="007D4F87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1134"/>
        <w:jc w:val="both"/>
        <w:rPr>
          <w:rFonts w:ascii="Arial Narrow" w:eastAsia="Times New Roman" w:hAnsi="Arial Narrow" w:cs="Times New Roman"/>
          <w:sz w:val="26"/>
          <w:szCs w:val="26"/>
          <w:lang w:eastAsia="bg-BG"/>
        </w:rPr>
      </w:pPr>
      <w:r>
        <w:rPr>
          <w:rFonts w:ascii="Arial Narrow" w:eastAsia="Times New Roman" w:hAnsi="Arial Narrow" w:cs="Times New Roman"/>
          <w:sz w:val="26"/>
          <w:szCs w:val="26"/>
          <w:lang w:eastAsia="bg-BG"/>
        </w:rPr>
        <w:t>3</w:t>
      </w:r>
      <w:r w:rsidR="007D4F87">
        <w:rPr>
          <w:rFonts w:ascii="Arial Narrow" w:eastAsia="Times New Roman" w:hAnsi="Arial Narrow" w:cs="Times New Roman"/>
          <w:sz w:val="26"/>
          <w:szCs w:val="26"/>
          <w:lang w:eastAsia="bg-BG"/>
        </w:rPr>
        <w:t>.</w:t>
      </w:r>
      <w:r w:rsidR="007D4F87" w:rsidRPr="007D4F87"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 закупуване на научна литература за целите на научноизследователската дейност на докторанта;</w:t>
      </w:r>
    </w:p>
    <w:p w:rsidR="007D4F87" w:rsidRPr="007D4F87" w:rsidRDefault="00D26579" w:rsidP="007D4F87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1134"/>
        <w:jc w:val="both"/>
        <w:rPr>
          <w:rFonts w:ascii="Arial Narrow" w:eastAsia="Times New Roman" w:hAnsi="Arial Narrow" w:cs="Times New Roman"/>
          <w:sz w:val="26"/>
          <w:szCs w:val="26"/>
          <w:lang w:eastAsia="bg-BG"/>
        </w:rPr>
      </w:pPr>
      <w:r>
        <w:rPr>
          <w:rFonts w:ascii="Arial Narrow" w:eastAsia="Times New Roman" w:hAnsi="Arial Narrow" w:cs="Times New Roman"/>
          <w:sz w:val="26"/>
          <w:szCs w:val="26"/>
          <w:lang w:eastAsia="bg-BG"/>
        </w:rPr>
        <w:t>4</w:t>
      </w:r>
      <w:r w:rsidR="007D4F87">
        <w:rPr>
          <w:rFonts w:ascii="Arial Narrow" w:eastAsia="Times New Roman" w:hAnsi="Arial Narrow" w:cs="Times New Roman"/>
          <w:sz w:val="26"/>
          <w:szCs w:val="26"/>
          <w:lang w:eastAsia="bg-BG"/>
        </w:rPr>
        <w:t>.</w:t>
      </w:r>
      <w:r w:rsidR="007D4F87" w:rsidRPr="007D4F87"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 закупуване на достъп до специализирана информация в областта на научните изследвания на докторанта;</w:t>
      </w:r>
    </w:p>
    <w:p w:rsidR="007D4F87" w:rsidRPr="007D4F87" w:rsidRDefault="00D26579" w:rsidP="007D4F87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1134"/>
        <w:jc w:val="both"/>
        <w:rPr>
          <w:rFonts w:ascii="Arial Narrow" w:eastAsia="Times New Roman" w:hAnsi="Arial Narrow" w:cs="Times New Roman"/>
          <w:sz w:val="26"/>
          <w:szCs w:val="26"/>
          <w:lang w:eastAsia="bg-BG"/>
        </w:rPr>
      </w:pPr>
      <w:r>
        <w:rPr>
          <w:rFonts w:ascii="Arial Narrow" w:eastAsia="Times New Roman" w:hAnsi="Arial Narrow" w:cs="Times New Roman"/>
          <w:sz w:val="26"/>
          <w:szCs w:val="26"/>
          <w:lang w:eastAsia="bg-BG"/>
        </w:rPr>
        <w:t>5</w:t>
      </w:r>
      <w:r w:rsidR="007D4F87">
        <w:rPr>
          <w:rFonts w:ascii="Arial Narrow" w:eastAsia="Times New Roman" w:hAnsi="Arial Narrow" w:cs="Times New Roman"/>
          <w:sz w:val="26"/>
          <w:szCs w:val="26"/>
          <w:lang w:eastAsia="bg-BG"/>
        </w:rPr>
        <w:t>.</w:t>
      </w:r>
      <w:r w:rsidR="007D4F87" w:rsidRPr="007D4F87"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 закупуване на специализиран софтуер, спомагащ обработката на информация за целите на научните изследвания на докторанта;</w:t>
      </w:r>
    </w:p>
    <w:p w:rsidR="007D4F87" w:rsidRPr="007D4F87" w:rsidRDefault="00D26579" w:rsidP="007D4F87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76" w:lineRule="auto"/>
        <w:ind w:right="-2" w:firstLine="1134"/>
        <w:jc w:val="both"/>
        <w:rPr>
          <w:rFonts w:ascii="Arial Narrow" w:eastAsia="Times New Roman" w:hAnsi="Arial Narrow" w:cs="Times New Roman"/>
          <w:sz w:val="26"/>
          <w:szCs w:val="26"/>
          <w:lang w:eastAsia="bg-BG"/>
        </w:rPr>
      </w:pPr>
      <w:r>
        <w:rPr>
          <w:rFonts w:ascii="Arial Narrow" w:eastAsia="Times New Roman" w:hAnsi="Arial Narrow" w:cs="Times New Roman"/>
          <w:sz w:val="26"/>
          <w:szCs w:val="26"/>
          <w:lang w:eastAsia="bg-BG"/>
        </w:rPr>
        <w:t>6</w:t>
      </w:r>
      <w:r w:rsidR="007D4F87"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. </w:t>
      </w:r>
      <w:r w:rsidR="007D4F87" w:rsidRPr="007D4F87">
        <w:rPr>
          <w:rFonts w:ascii="Arial Narrow" w:eastAsia="Times New Roman" w:hAnsi="Arial Narrow" w:cs="Times New Roman"/>
          <w:sz w:val="26"/>
          <w:szCs w:val="26"/>
          <w:lang w:eastAsia="bg-BG"/>
        </w:rPr>
        <w:t>обучения в областта на докторската програма от сертифицирани институции.</w:t>
      </w:r>
    </w:p>
    <w:p w:rsidR="00637E32" w:rsidRPr="007D4F87" w:rsidRDefault="00637E32" w:rsidP="00637E32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</w:p>
    <w:p w:rsidR="007D4F87" w:rsidRPr="00416A4B" w:rsidRDefault="00D645BF" w:rsidP="00637E32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</w:pP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Чл. </w:t>
      </w:r>
      <w:r w:rsid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6</w:t>
      </w: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. </w:t>
      </w:r>
      <w:r w:rsidR="007D151D"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(1) </w:t>
      </w:r>
      <w:r w:rsid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Докторантите подават </w:t>
      </w:r>
      <w:r w:rsidR="007D151D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индивидуални </w:t>
      </w:r>
      <w:r w:rsid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ф</w:t>
      </w: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ормуляри за кандидатстване </w:t>
      </w:r>
      <w:r w:rsidR="007D4F87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за целеви средства за подпомагане на научноизследователската </w:t>
      </w:r>
      <w:r w:rsid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им </w:t>
      </w:r>
      <w:r w:rsidR="007D4F87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дейност </w:t>
      </w:r>
      <w:r w:rsid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съгласно приложен образец към настоящите вътрешни правила </w:t>
      </w: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(Приложение </w:t>
      </w:r>
      <w:r w:rsidR="00A268EA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1</w:t>
      </w: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)</w:t>
      </w:r>
      <w:r w:rsidR="00416A4B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>.</w:t>
      </w:r>
    </w:p>
    <w:p w:rsidR="00D645BF" w:rsidRDefault="007D151D" w:rsidP="00637E32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  <w:r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>(</w:t>
      </w:r>
      <w:r>
        <w:rPr>
          <w:rFonts w:ascii="Arial Narrow" w:eastAsia="Times New Roman" w:hAnsi="Arial Narrow" w:cs="Times New Roman"/>
          <w:sz w:val="26"/>
          <w:szCs w:val="26"/>
          <w:lang w:eastAsia="bg-BG"/>
        </w:rPr>
        <w:t>2</w:t>
      </w:r>
      <w:r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) </w:t>
      </w:r>
      <w:r w:rsid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Формулярите се </w:t>
      </w:r>
      <w:r w:rsidR="002629FA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приемат в </w:t>
      </w:r>
      <w:r w:rsidR="002629FA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Института за научни изследвания</w:t>
      </w:r>
      <w:r w:rsidR="002629FA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</w:t>
      </w:r>
      <w:r w:rsidR="002629FA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до 10-то число на месеца</w:t>
      </w:r>
      <w:r w:rsidR="002629FA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.</w:t>
      </w:r>
    </w:p>
    <w:p w:rsidR="007D151D" w:rsidRDefault="007D151D" w:rsidP="00637E32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  <w:r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>(</w:t>
      </w:r>
      <w:r>
        <w:rPr>
          <w:rFonts w:ascii="Arial Narrow" w:eastAsia="Times New Roman" w:hAnsi="Arial Narrow" w:cs="Times New Roman"/>
          <w:sz w:val="26"/>
          <w:szCs w:val="26"/>
          <w:lang w:eastAsia="bg-BG"/>
        </w:rPr>
        <w:t>3</w:t>
      </w:r>
      <w:r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) 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Докторантите нямат право да кандидатства</w:t>
      </w:r>
      <w:r w:rsidR="00C96470" w:rsidRPr="00925E1D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т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за </w:t>
      </w: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целеви средства за подпомагане на научноизследователската 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им </w:t>
      </w: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дейност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за период, в който са:</w:t>
      </w:r>
    </w:p>
    <w:p w:rsidR="007D151D" w:rsidRDefault="007D151D" w:rsidP="007D151D">
      <w:pPr>
        <w:pStyle w:val="Header"/>
        <w:spacing w:line="276" w:lineRule="auto"/>
        <w:ind w:right="51" w:firstLine="993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1. в</w:t>
      </w:r>
      <w:r w:rsidR="002629FA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аканция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;</w:t>
      </w:r>
    </w:p>
    <w:p w:rsidR="007D151D" w:rsidRDefault="007D151D" w:rsidP="007D151D">
      <w:pPr>
        <w:pStyle w:val="Header"/>
        <w:spacing w:line="276" w:lineRule="auto"/>
        <w:ind w:right="51" w:firstLine="993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2. </w:t>
      </w:r>
      <w:r w:rsidR="002629FA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прекъснал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и</w:t>
      </w:r>
      <w:r w:rsidR="002629FA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обучението си по обективни причини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;</w:t>
      </w:r>
    </w:p>
    <w:p w:rsidR="007D151D" w:rsidRDefault="007D151D" w:rsidP="007D151D">
      <w:pPr>
        <w:pStyle w:val="Header"/>
        <w:spacing w:line="276" w:lineRule="auto"/>
        <w:ind w:right="51" w:firstLine="993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3. отпуск по </w:t>
      </w:r>
      <w:r w:rsidR="002629FA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бол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ест;</w:t>
      </w:r>
    </w:p>
    <w:p w:rsidR="007D151D" w:rsidRDefault="007D151D" w:rsidP="007D151D">
      <w:pPr>
        <w:pStyle w:val="Header"/>
        <w:spacing w:line="276" w:lineRule="auto"/>
        <w:ind w:right="51" w:firstLine="993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4. </w:t>
      </w:r>
      <w:r w:rsidR="002629FA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отпуск за отглеждане на дете </w:t>
      </w:r>
      <w:r w:rsidR="00C96470" w:rsidRPr="00925E1D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до </w:t>
      </w:r>
      <w:r w:rsidR="002629FA" w:rsidRPr="002629FA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2-годишна възраст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.</w:t>
      </w:r>
    </w:p>
    <w:p w:rsidR="00637E32" w:rsidRPr="007D4F87" w:rsidRDefault="00637E32" w:rsidP="00637E32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</w:p>
    <w:p w:rsidR="007D151D" w:rsidRDefault="00D645BF" w:rsidP="00637E32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Чл. </w:t>
      </w:r>
      <w:r w:rsidR="007D151D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7</w:t>
      </w: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. </w:t>
      </w:r>
      <w:r w:rsidR="009755E1"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>(</w:t>
      </w:r>
      <w:r w:rsidR="009755E1">
        <w:rPr>
          <w:rFonts w:ascii="Arial Narrow" w:eastAsia="Times New Roman" w:hAnsi="Arial Narrow" w:cs="Times New Roman"/>
          <w:sz w:val="26"/>
          <w:szCs w:val="26"/>
          <w:lang w:eastAsia="bg-BG"/>
        </w:rPr>
        <w:t>1</w:t>
      </w:r>
      <w:r w:rsidR="009755E1"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) </w:t>
      </w:r>
      <w:r w:rsidR="007D151D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Постъпилите ф</w:t>
      </w:r>
      <w:r w:rsidR="007D151D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ормуляри за кандидатстване за целеви средства за подпомагане на научноизследователската дейност</w:t>
      </w:r>
      <w:r w:rsidR="00C96470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</w:t>
      </w:r>
      <w:r w:rsidR="00C96470" w:rsidRPr="00925E1D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на докторантите</w:t>
      </w:r>
      <w:r w:rsidR="007D151D" w:rsidRPr="00925E1D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</w:t>
      </w:r>
      <w:r w:rsidR="007D151D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се предоставят на Академичната експертна комисия, която на свое заседание взема мотивирано решение за предоставяне или отказ на </w:t>
      </w:r>
      <w:r w:rsidR="007D151D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целеви средства</w:t>
      </w:r>
      <w:r w:rsidR="0047016C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.</w:t>
      </w:r>
    </w:p>
    <w:p w:rsidR="007D151D" w:rsidRDefault="009755E1" w:rsidP="00637E32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  <w:r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>(</w:t>
      </w:r>
      <w:r>
        <w:rPr>
          <w:rFonts w:ascii="Arial Narrow" w:eastAsia="Times New Roman" w:hAnsi="Arial Narrow" w:cs="Times New Roman"/>
          <w:sz w:val="26"/>
          <w:szCs w:val="26"/>
          <w:lang w:eastAsia="bg-BG"/>
        </w:rPr>
        <w:t>2</w:t>
      </w:r>
      <w:r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) </w:t>
      </w:r>
      <w:r w:rsidR="007D151D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За своята работа 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по ал. 1 </w:t>
      </w:r>
      <w:r w:rsidR="007D151D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Академичната експертна комисия съставя протокол</w:t>
      </w:r>
      <w:r w:rsidR="0047016C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.</w:t>
      </w:r>
    </w:p>
    <w:p w:rsidR="00D645BF" w:rsidRDefault="0047016C" w:rsidP="00637E32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  <w:r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>(</w:t>
      </w:r>
      <w:r>
        <w:rPr>
          <w:rFonts w:ascii="Arial Narrow" w:eastAsia="Times New Roman" w:hAnsi="Arial Narrow" w:cs="Times New Roman"/>
          <w:sz w:val="26"/>
          <w:szCs w:val="26"/>
          <w:lang w:eastAsia="bg-BG"/>
        </w:rPr>
        <w:t>3</w:t>
      </w:r>
      <w:r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) </w:t>
      </w:r>
      <w:r w:rsidR="009755E1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Решението на </w:t>
      </w:r>
      <w:r w:rsidR="00C96470" w:rsidRPr="00925E1D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Академичната експертна комисия </w:t>
      </w:r>
      <w:r w:rsidR="009755E1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се съобщава 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писмено </w:t>
      </w:r>
      <w:r w:rsidR="009755E1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на 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заинтересованите лица </w:t>
      </w:r>
      <w:r w:rsidR="00D645BF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в срок от</w:t>
      </w:r>
      <w:r w:rsidR="00A268EA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</w:t>
      </w:r>
      <w:r w:rsidR="00D645BF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20 работни дни от датата на подаване на формуляра.</w:t>
      </w:r>
    </w:p>
    <w:p w:rsidR="0047016C" w:rsidRDefault="0047016C" w:rsidP="0047016C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  <w:r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>(</w:t>
      </w:r>
      <w:r>
        <w:rPr>
          <w:rFonts w:ascii="Arial Narrow" w:eastAsia="Times New Roman" w:hAnsi="Arial Narrow" w:cs="Times New Roman"/>
          <w:sz w:val="26"/>
          <w:szCs w:val="26"/>
          <w:lang w:eastAsia="bg-BG"/>
        </w:rPr>
        <w:t>4</w:t>
      </w:r>
      <w:r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) 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С</w:t>
      </w: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рок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ът по ал. 3 спира да тече през летните месеци, в които 2/3 от членовете на Академичната експертна комисия са в платен годишен отпуск.</w:t>
      </w:r>
    </w:p>
    <w:p w:rsidR="00637E32" w:rsidRPr="007D4F87" w:rsidRDefault="00637E32" w:rsidP="00637E32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</w:p>
    <w:p w:rsidR="0047016C" w:rsidRDefault="00D645BF" w:rsidP="00637E32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lastRenderedPageBreak/>
        <w:t xml:space="preserve">Чл. </w:t>
      </w:r>
      <w:r w:rsidR="0047016C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8</w:t>
      </w: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. </w:t>
      </w:r>
      <w:r w:rsidR="0047016C"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>(</w:t>
      </w:r>
      <w:r w:rsidR="0047016C">
        <w:rPr>
          <w:rFonts w:ascii="Arial Narrow" w:eastAsia="Times New Roman" w:hAnsi="Arial Narrow" w:cs="Times New Roman"/>
          <w:sz w:val="26"/>
          <w:szCs w:val="26"/>
          <w:lang w:eastAsia="bg-BG"/>
        </w:rPr>
        <w:t>1</w:t>
      </w:r>
      <w:r w:rsidR="0047016C"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) </w:t>
      </w:r>
      <w:r w:rsidR="0047016C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Отпуснатите ц</w:t>
      </w:r>
      <w:r w:rsidR="0047016C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елеви средства за подпомагане на научноизследователската дейност</w:t>
      </w:r>
      <w:r w:rsidR="005E0C65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на</w:t>
      </w:r>
      <w:r w:rsidR="0047016C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докторанти в </w:t>
      </w: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СА “Д. А. Ценов“ </w:t>
      </w:r>
      <w:r w:rsidR="0047016C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се изразходват до 20 ноември на текущата година.</w:t>
      </w:r>
    </w:p>
    <w:p w:rsidR="00A00768" w:rsidRDefault="00A00768" w:rsidP="00637E32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  <w:r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>(</w:t>
      </w:r>
      <w:r>
        <w:rPr>
          <w:rFonts w:ascii="Arial Narrow" w:eastAsia="Times New Roman" w:hAnsi="Arial Narrow" w:cs="Times New Roman"/>
          <w:sz w:val="26"/>
          <w:szCs w:val="26"/>
          <w:lang w:eastAsia="bg-BG"/>
        </w:rPr>
        <w:t>2</w:t>
      </w:r>
      <w:r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>)</w:t>
      </w:r>
      <w:r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 </w:t>
      </w:r>
      <w:r w:rsidRPr="00A00768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Средствата 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по ал. </w:t>
      </w:r>
      <w:r w:rsidRPr="00925E1D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1</w:t>
      </w:r>
      <w:r w:rsidR="00925E1D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</w:t>
      </w:r>
      <w:r w:rsidR="00C96470" w:rsidRPr="00925E1D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с</w:t>
      </w:r>
      <w:r w:rsidRPr="00925E1D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е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разходват </w:t>
      </w:r>
      <w:r w:rsidRPr="00A00768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съгласно 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действащите </w:t>
      </w:r>
      <w:r w:rsidRPr="00A00768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правила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и процедури</w:t>
      </w:r>
      <w:r w:rsidRPr="00A00768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за финансово управление и контрол в Стопанска академия.</w:t>
      </w:r>
    </w:p>
    <w:p w:rsidR="00201233" w:rsidRDefault="00201233" w:rsidP="00637E32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sz w:val="26"/>
          <w:szCs w:val="26"/>
          <w:lang w:eastAsia="bg-BG"/>
        </w:rPr>
      </w:pPr>
      <w:r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>(</w:t>
      </w:r>
      <w:r w:rsidR="00A00768">
        <w:rPr>
          <w:rFonts w:ascii="Arial Narrow" w:eastAsia="Times New Roman" w:hAnsi="Arial Narrow" w:cs="Times New Roman"/>
          <w:sz w:val="26"/>
          <w:szCs w:val="26"/>
          <w:lang w:eastAsia="bg-BG"/>
        </w:rPr>
        <w:t>3</w:t>
      </w:r>
      <w:r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>)</w:t>
      </w:r>
      <w:r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 За извършените разходи се събират </w:t>
      </w:r>
      <w:proofErr w:type="spellStart"/>
      <w:r>
        <w:rPr>
          <w:rFonts w:ascii="Arial Narrow" w:eastAsia="Times New Roman" w:hAnsi="Arial Narrow" w:cs="Times New Roman"/>
          <w:sz w:val="26"/>
          <w:szCs w:val="26"/>
          <w:lang w:eastAsia="bg-BG"/>
        </w:rPr>
        <w:t>разходнооправдателни</w:t>
      </w:r>
      <w:proofErr w:type="spellEnd"/>
      <w:r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 документи.</w:t>
      </w:r>
    </w:p>
    <w:p w:rsidR="00201233" w:rsidRDefault="00201233" w:rsidP="00201233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sz w:val="26"/>
          <w:szCs w:val="26"/>
          <w:lang w:eastAsia="bg-BG"/>
        </w:rPr>
      </w:pPr>
    </w:p>
    <w:p w:rsidR="00201233" w:rsidRDefault="00201233" w:rsidP="00201233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  <w:r>
        <w:rPr>
          <w:rFonts w:ascii="Arial Narrow" w:eastAsia="Times New Roman" w:hAnsi="Arial Narrow" w:cs="Times New Roman"/>
          <w:sz w:val="26"/>
          <w:szCs w:val="26"/>
          <w:lang w:eastAsia="bg-BG"/>
        </w:rPr>
        <w:t>Чл. 9</w:t>
      </w:r>
      <w:r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 </w:t>
      </w:r>
      <w:r w:rsidR="0047016C"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>(</w:t>
      </w:r>
      <w:r>
        <w:rPr>
          <w:rFonts w:ascii="Arial Narrow" w:eastAsia="Times New Roman" w:hAnsi="Arial Narrow" w:cs="Times New Roman"/>
          <w:sz w:val="26"/>
          <w:szCs w:val="26"/>
          <w:lang w:eastAsia="bg-BG"/>
        </w:rPr>
        <w:t>1</w:t>
      </w:r>
      <w:r w:rsidR="0047016C"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>)</w:t>
      </w:r>
      <w:r w:rsidR="0047016C"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 </w:t>
      </w:r>
      <w:r w:rsidR="00680879"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Отчитането на изразходените средства се </w:t>
      </w:r>
      <w:r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извършва не </w:t>
      </w:r>
      <w:r w:rsidR="00D645BF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по-късно от един месец 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от датата на последния </w:t>
      </w:r>
      <w:proofErr w:type="spellStart"/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разходнооправдателен</w:t>
      </w:r>
      <w:proofErr w:type="spellEnd"/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документ.</w:t>
      </w:r>
    </w:p>
    <w:p w:rsidR="00201233" w:rsidRPr="00416A4B" w:rsidRDefault="00201233" w:rsidP="00201233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</w:pPr>
      <w:r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>(</w:t>
      </w:r>
      <w:r>
        <w:rPr>
          <w:rFonts w:ascii="Arial Narrow" w:eastAsia="Times New Roman" w:hAnsi="Arial Narrow" w:cs="Times New Roman"/>
          <w:sz w:val="26"/>
          <w:szCs w:val="26"/>
          <w:lang w:eastAsia="bg-BG"/>
        </w:rPr>
        <w:t>2</w:t>
      </w:r>
      <w:r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>)</w:t>
      </w:r>
      <w:r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 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За отчитане на изразходените</w:t>
      </w: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целеви средства за подпомагане на научноизследователската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</w:t>
      </w: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дейност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, докторантите подготвят научен</w:t>
      </w: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и финансов отчет съгласно приложен образец към настоящите вътрешни правила </w:t>
      </w: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(Приложение 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2</w:t>
      </w: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)</w:t>
      </w:r>
      <w:r w:rsidR="00416A4B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>.</w:t>
      </w:r>
    </w:p>
    <w:p w:rsidR="00D645BF" w:rsidRDefault="00201233" w:rsidP="00201233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  <w:r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>(</w:t>
      </w:r>
      <w:r>
        <w:rPr>
          <w:rFonts w:ascii="Arial Narrow" w:eastAsia="Times New Roman" w:hAnsi="Arial Narrow" w:cs="Times New Roman"/>
          <w:sz w:val="26"/>
          <w:szCs w:val="26"/>
          <w:lang w:eastAsia="bg-BG"/>
        </w:rPr>
        <w:t>3</w:t>
      </w:r>
      <w:r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>)</w:t>
      </w:r>
      <w:r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 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Отчетът по ал. 2 се предава в указания </w:t>
      </w:r>
      <w:r w:rsidR="0077714B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по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ал. 1 срок </w:t>
      </w:r>
      <w:r w:rsidR="00D645BF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в Института за научни</w:t>
      </w:r>
      <w:r w:rsidR="00A268EA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</w:t>
      </w:r>
      <w:r w:rsidR="00D645BF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изследвания.</w:t>
      </w:r>
    </w:p>
    <w:p w:rsidR="00845051" w:rsidRDefault="00845051" w:rsidP="00201233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</w:p>
    <w:p w:rsidR="0077714B" w:rsidRDefault="0077714B" w:rsidP="00201233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Чл. 10. </w:t>
      </w:r>
      <w:r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>(</w:t>
      </w:r>
      <w:r>
        <w:rPr>
          <w:rFonts w:ascii="Arial Narrow" w:eastAsia="Times New Roman" w:hAnsi="Arial Narrow" w:cs="Times New Roman"/>
          <w:sz w:val="26"/>
          <w:szCs w:val="26"/>
          <w:lang w:eastAsia="bg-BG"/>
        </w:rPr>
        <w:t>1</w:t>
      </w:r>
      <w:r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>)</w:t>
      </w:r>
      <w:r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 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На свое заседание Академичната експертна комисия разглежда постъпилите отчети по чл. 9, ал. 2 и взема решение.</w:t>
      </w:r>
    </w:p>
    <w:p w:rsidR="0077714B" w:rsidRDefault="0077714B" w:rsidP="00201233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  <w:r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>(</w:t>
      </w:r>
      <w:r>
        <w:rPr>
          <w:rFonts w:ascii="Arial Narrow" w:eastAsia="Times New Roman" w:hAnsi="Arial Narrow" w:cs="Times New Roman"/>
          <w:sz w:val="26"/>
          <w:szCs w:val="26"/>
          <w:lang w:eastAsia="bg-BG"/>
        </w:rPr>
        <w:t>2</w:t>
      </w:r>
      <w:r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>)</w:t>
      </w:r>
      <w:r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 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Решението се отразява в протокол.</w:t>
      </w:r>
    </w:p>
    <w:p w:rsidR="0077714B" w:rsidRDefault="0077714B" w:rsidP="00201233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  <w:r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>(</w:t>
      </w:r>
      <w:r>
        <w:rPr>
          <w:rFonts w:ascii="Arial Narrow" w:eastAsia="Times New Roman" w:hAnsi="Arial Narrow" w:cs="Times New Roman"/>
          <w:sz w:val="26"/>
          <w:szCs w:val="26"/>
          <w:lang w:eastAsia="bg-BG"/>
        </w:rPr>
        <w:t>3</w:t>
      </w:r>
      <w:r w:rsidRPr="00465DE5">
        <w:rPr>
          <w:rFonts w:ascii="Arial Narrow" w:eastAsia="Times New Roman" w:hAnsi="Arial Narrow" w:cs="Times New Roman"/>
          <w:sz w:val="26"/>
          <w:szCs w:val="26"/>
          <w:lang w:eastAsia="bg-BG"/>
        </w:rPr>
        <w:t>)</w:t>
      </w:r>
      <w:r>
        <w:rPr>
          <w:rFonts w:ascii="Arial Narrow" w:eastAsia="Times New Roman" w:hAnsi="Arial Narrow" w:cs="Times New Roman"/>
          <w:sz w:val="26"/>
          <w:szCs w:val="26"/>
          <w:lang w:eastAsia="bg-BG"/>
        </w:rPr>
        <w:t xml:space="preserve"> 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Решението се съобщава писмено на заинтересованите страни.</w:t>
      </w:r>
    </w:p>
    <w:p w:rsidR="0077714B" w:rsidRPr="007D4F87" w:rsidRDefault="0077714B" w:rsidP="00201233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</w:p>
    <w:p w:rsidR="0077714B" w:rsidRPr="00A00768" w:rsidRDefault="0077714B" w:rsidP="00A00768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  <w:r w:rsidRPr="00A00768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Чл. 11. (1) Решенията на АЕК могат да се обжалват в 7-дневен срок с писмена молба до Ректора на Академията.</w:t>
      </w:r>
    </w:p>
    <w:p w:rsidR="0077714B" w:rsidRPr="00A00768" w:rsidRDefault="0077714B" w:rsidP="00A00768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  <w:r w:rsidRPr="00A00768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(2) Ректорът може да върне за преразглеждане решение</w:t>
      </w:r>
      <w:r w:rsidR="00693724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то</w:t>
      </w:r>
      <w:r w:rsidRPr="00A00768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на АЕК, като назначи рецензент, който да изготви становище в 7-дневен срок.</w:t>
      </w:r>
    </w:p>
    <w:p w:rsidR="00A00768" w:rsidRPr="00416A4B" w:rsidRDefault="0077714B" w:rsidP="00A00768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</w:pPr>
      <w:r w:rsidRPr="00A00768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(3) На база на становището на рецензента по ал. 2, АЕК взема решение за предоставяне или отказ от предоставяне на целе</w:t>
      </w:r>
      <w:r w:rsidR="00A00768" w:rsidRPr="00A00768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ви средства</w:t>
      </w:r>
      <w:r w:rsidR="00416A4B"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>.</w:t>
      </w:r>
    </w:p>
    <w:p w:rsidR="0077714B" w:rsidRPr="00A00768" w:rsidRDefault="00A00768" w:rsidP="00A00768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  <w:r w:rsidRPr="00A00768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(4)</w:t>
      </w:r>
      <w:r w:rsidR="0077714B" w:rsidRPr="00A00768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Решението </w:t>
      </w:r>
      <w:r w:rsidRPr="00A00768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по ал. 3 </w:t>
      </w:r>
      <w:r w:rsidR="0077714B" w:rsidRPr="00A00768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се утвърждава със заповед на Ректора. </w:t>
      </w:r>
    </w:p>
    <w:p w:rsidR="00637E32" w:rsidRDefault="00637E32" w:rsidP="00637E32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</w:p>
    <w:p w:rsidR="00845051" w:rsidRPr="006A107C" w:rsidRDefault="00845051" w:rsidP="00845051">
      <w:pPr>
        <w:keepNext/>
        <w:spacing w:before="120" w:after="120" w:line="276" w:lineRule="auto"/>
        <w:jc w:val="center"/>
        <w:outlineLvl w:val="0"/>
        <w:rPr>
          <w:rFonts w:ascii="Arial Narrow" w:eastAsia="Times New Roman" w:hAnsi="Arial Narrow" w:cs="Times New Roman"/>
          <w:b/>
          <w:caps/>
          <w:sz w:val="28"/>
          <w:szCs w:val="28"/>
        </w:rPr>
      </w:pPr>
      <w:r w:rsidRPr="006A107C">
        <w:rPr>
          <w:rFonts w:ascii="Arial Narrow" w:eastAsia="Times New Roman" w:hAnsi="Arial Narrow" w:cs="Times New Roman"/>
          <w:b/>
          <w:caps/>
          <w:sz w:val="28"/>
          <w:szCs w:val="28"/>
        </w:rPr>
        <w:t>ЗАКЛЮЧИТЕЛНИ РАЗПОРЕДБИ</w:t>
      </w:r>
    </w:p>
    <w:p w:rsidR="00845051" w:rsidRPr="00465DE5" w:rsidRDefault="00845051" w:rsidP="0084505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354"/>
        </w:tabs>
        <w:spacing w:after="0" w:line="276" w:lineRule="auto"/>
        <w:ind w:right="-2" w:firstLine="851"/>
        <w:jc w:val="both"/>
        <w:rPr>
          <w:rFonts w:ascii="Arial Narrow" w:eastAsia="Times New Roman" w:hAnsi="Arial Narrow" w:cs="Times New Roman"/>
          <w:sz w:val="26"/>
          <w:szCs w:val="26"/>
        </w:rPr>
      </w:pPr>
    </w:p>
    <w:p w:rsidR="00845051" w:rsidRPr="00465DE5" w:rsidRDefault="00845051" w:rsidP="00845051">
      <w:pPr>
        <w:spacing w:after="0" w:line="276" w:lineRule="auto"/>
        <w:ind w:firstLine="720"/>
        <w:jc w:val="both"/>
        <w:rPr>
          <w:rFonts w:ascii="Arial Narrow" w:eastAsia="Times New Roman" w:hAnsi="Arial Narrow" w:cs="Times New Roman"/>
          <w:sz w:val="26"/>
          <w:szCs w:val="26"/>
        </w:rPr>
      </w:pPr>
      <w:r w:rsidRPr="00416A4B">
        <w:rPr>
          <w:rFonts w:ascii="Arial Narrow" w:eastAsia="Times New Roman" w:hAnsi="Arial Narrow" w:cs="Times New Roman"/>
          <w:b/>
          <w:sz w:val="26"/>
          <w:szCs w:val="26"/>
        </w:rPr>
        <w:t xml:space="preserve">§ </w:t>
      </w:r>
      <w:r w:rsidR="00416A4B" w:rsidRPr="00416A4B">
        <w:rPr>
          <w:rFonts w:ascii="Arial Narrow" w:eastAsia="Times New Roman" w:hAnsi="Arial Narrow" w:cs="Times New Roman"/>
          <w:b/>
          <w:sz w:val="26"/>
          <w:szCs w:val="26"/>
        </w:rPr>
        <w:t>1.</w:t>
      </w:r>
      <w:r w:rsidR="00416A4B">
        <w:rPr>
          <w:rFonts w:ascii="Arial Narrow" w:eastAsia="Times New Roman" w:hAnsi="Arial Narrow" w:cs="Times New Roman"/>
          <w:sz w:val="26"/>
          <w:szCs w:val="26"/>
        </w:rPr>
        <w:t xml:space="preserve"> </w:t>
      </w:r>
      <w:r w:rsidRPr="00465DE5">
        <w:rPr>
          <w:rFonts w:ascii="Arial Narrow" w:eastAsia="Times New Roman" w:hAnsi="Arial Narrow" w:cs="Times New Roman"/>
          <w:sz w:val="26"/>
          <w:szCs w:val="26"/>
        </w:rPr>
        <w:t xml:space="preserve">Неразделна част от </w:t>
      </w:r>
      <w:r w:rsidR="00416A4B">
        <w:rPr>
          <w:rFonts w:ascii="Arial Narrow" w:eastAsia="Times New Roman" w:hAnsi="Arial Narrow" w:cs="Times New Roman"/>
          <w:sz w:val="26"/>
          <w:szCs w:val="26"/>
        </w:rPr>
        <w:t>настоящите</w:t>
      </w:r>
      <w:r w:rsidRPr="00465DE5">
        <w:rPr>
          <w:rFonts w:ascii="Arial Narrow" w:eastAsia="Times New Roman" w:hAnsi="Arial Narrow" w:cs="Times New Roman"/>
          <w:sz w:val="26"/>
          <w:szCs w:val="26"/>
        </w:rPr>
        <w:t xml:space="preserve"> Вътрешни правила са: </w:t>
      </w:r>
    </w:p>
    <w:p w:rsidR="00D645BF" w:rsidRPr="00416A4B" w:rsidRDefault="00416A4B" w:rsidP="00637E32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</w:pPr>
      <w:r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 xml:space="preserve">1. </w:t>
      </w:r>
      <w:r w:rsidR="00D645BF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Формуляр за кандидатстване за предоставяне на целеви средства за подпомагане на</w:t>
      </w:r>
      <w:r w:rsidR="00A268EA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</w:t>
      </w:r>
      <w:r w:rsidR="00D645BF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научноизследователската дейност на докторанти в редовна форма на обучение в СА „Д. А.</w:t>
      </w:r>
      <w:r w:rsidR="00A268EA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</w:t>
      </w: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Ценов“</w:t>
      </w:r>
      <w:r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 xml:space="preserve"> </w:t>
      </w: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–</w:t>
      </w:r>
      <w:r w:rsidR="00D645BF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гр. Свищов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</w:t>
      </w:r>
      <w:r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>(</w:t>
      </w: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Приложение 1</w:t>
      </w:r>
      <w:r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>).</w:t>
      </w:r>
    </w:p>
    <w:p w:rsidR="00A268EA" w:rsidRDefault="00416A4B" w:rsidP="00637E32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</w:pPr>
      <w:r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>2.</w:t>
      </w:r>
      <w:r w:rsidR="00D645BF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Формуляр за отчитане на резултатите от усвояването на средства за подпомагане на</w:t>
      </w:r>
      <w:r w:rsidR="00A268EA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</w:t>
      </w:r>
      <w:r w:rsidR="00D645BF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научноизследователската дейност на докторанти в редовна форма на обучение в СА „Д. А.</w:t>
      </w:r>
      <w:r w:rsidR="00A268EA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</w:t>
      </w:r>
      <w:r w:rsidR="00D645BF"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Ценов“ – гр. Свищов</w:t>
      </w:r>
      <w:r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 xml:space="preserve"> (</w:t>
      </w:r>
      <w:r w:rsidRPr="007D4F87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Приложение </w:t>
      </w:r>
      <w:r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  <w:t>2).</w:t>
      </w:r>
    </w:p>
    <w:p w:rsidR="00416A4B" w:rsidRPr="00416A4B" w:rsidRDefault="00416A4B" w:rsidP="00637E32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val="en-US" w:eastAsia="ja-JP"/>
        </w:rPr>
      </w:pPr>
    </w:p>
    <w:p w:rsidR="00416A4B" w:rsidRPr="00F41992" w:rsidRDefault="00416A4B" w:rsidP="00F41992">
      <w:pPr>
        <w:pStyle w:val="Header"/>
        <w:spacing w:line="276" w:lineRule="auto"/>
        <w:ind w:right="51" w:firstLine="709"/>
        <w:jc w:val="both"/>
        <w:rPr>
          <w:rFonts w:ascii="Arial Narrow" w:eastAsia="Times New Roman" w:hAnsi="Arial Narrow" w:cs="Times New Roman"/>
          <w:iCs/>
          <w:sz w:val="26"/>
          <w:szCs w:val="26"/>
          <w:lang w:eastAsia="ja-JP"/>
        </w:rPr>
      </w:pPr>
      <w:r w:rsidRPr="00416A4B">
        <w:rPr>
          <w:rFonts w:ascii="Arial Narrow" w:eastAsia="Times New Roman" w:hAnsi="Arial Narrow" w:cs="Times New Roman"/>
          <w:b/>
          <w:sz w:val="26"/>
          <w:szCs w:val="26"/>
        </w:rPr>
        <w:t xml:space="preserve">§ </w:t>
      </w:r>
      <w:r w:rsidRPr="00416A4B">
        <w:rPr>
          <w:rFonts w:ascii="Arial Narrow" w:eastAsia="Times New Roman" w:hAnsi="Arial Narrow" w:cs="Times New Roman"/>
          <w:b/>
          <w:sz w:val="26"/>
          <w:szCs w:val="26"/>
          <w:lang w:val="en-US"/>
        </w:rPr>
        <w:t>2</w:t>
      </w:r>
      <w:r w:rsidRPr="00416A4B">
        <w:rPr>
          <w:rFonts w:ascii="Arial Narrow" w:eastAsia="Times New Roman" w:hAnsi="Arial Narrow" w:cs="Times New Roman"/>
          <w:b/>
          <w:sz w:val="26"/>
          <w:szCs w:val="26"/>
        </w:rPr>
        <w:t>.</w:t>
      </w:r>
      <w:r>
        <w:rPr>
          <w:rFonts w:ascii="Arial Narrow" w:eastAsia="Times New Roman" w:hAnsi="Arial Narrow" w:cs="Times New Roman"/>
          <w:sz w:val="26"/>
          <w:szCs w:val="26"/>
          <w:lang w:val="en-US"/>
        </w:rPr>
        <w:t xml:space="preserve"> </w:t>
      </w:r>
      <w:r w:rsidR="00F41992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Вътрешните правила </w:t>
      </w:r>
      <w:r w:rsidR="00F41992" w:rsidRPr="00F41992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за планиране, разпределение и разходване на целево предоставените средства от Стопанска академия „Д. А. Ценов“ – Свищов за подпомагане на научноизследователската дейност на докторанти</w:t>
      </w:r>
      <w:r w:rsidR="00F41992"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 xml:space="preserve"> влизат в сила от датата на приемането им </w:t>
      </w:r>
      <w:r>
        <w:rPr>
          <w:rFonts w:ascii="Arial Narrow" w:eastAsia="Times New Roman" w:hAnsi="Arial Narrow" w:cs="Times New Roman"/>
          <w:iCs/>
          <w:sz w:val="26"/>
          <w:szCs w:val="26"/>
          <w:lang w:eastAsia="ja-JP"/>
        </w:rPr>
        <w:t>от Академичен съвет.</w:t>
      </w:r>
    </w:p>
    <w:sectPr w:rsidR="00416A4B" w:rsidRPr="00F41992" w:rsidSect="006555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44C" w:rsidRDefault="0048344C" w:rsidP="0065559C">
      <w:pPr>
        <w:spacing w:after="0" w:line="240" w:lineRule="auto"/>
      </w:pPr>
      <w:r>
        <w:separator/>
      </w:r>
    </w:p>
  </w:endnote>
  <w:endnote w:type="continuationSeparator" w:id="0">
    <w:p w:rsidR="0048344C" w:rsidRDefault="0048344C" w:rsidP="0065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401362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:rsidR="008F23FE" w:rsidRPr="008F23FE" w:rsidRDefault="008F23FE" w:rsidP="008F23FE">
        <w:pPr>
          <w:pStyle w:val="Footer"/>
          <w:pBdr>
            <w:top w:val="double" w:sz="4" w:space="1" w:color="auto"/>
          </w:pBdr>
          <w:jc w:val="right"/>
          <w:rPr>
            <w:sz w:val="16"/>
            <w:szCs w:val="16"/>
          </w:rPr>
        </w:pPr>
      </w:p>
      <w:p w:rsidR="008F23FE" w:rsidRPr="008F23FE" w:rsidRDefault="008F23FE" w:rsidP="008F23FE">
        <w:pPr>
          <w:pStyle w:val="Footer"/>
          <w:pBdr>
            <w:top w:val="double" w:sz="4" w:space="1" w:color="auto"/>
          </w:pBdr>
          <w:jc w:val="right"/>
          <w:rPr>
            <w:rFonts w:ascii="Arial Narrow" w:hAnsi="Arial Narrow"/>
            <w:noProof/>
            <w:sz w:val="24"/>
            <w:szCs w:val="24"/>
          </w:rPr>
        </w:pPr>
        <w:r w:rsidRPr="008F23FE">
          <w:rPr>
            <w:rFonts w:ascii="Arial Narrow" w:hAnsi="Arial Narrow"/>
            <w:sz w:val="24"/>
            <w:szCs w:val="24"/>
          </w:rPr>
          <w:fldChar w:fldCharType="begin"/>
        </w:r>
        <w:r w:rsidRPr="008F23FE">
          <w:rPr>
            <w:rFonts w:ascii="Arial Narrow" w:hAnsi="Arial Narrow"/>
            <w:sz w:val="24"/>
            <w:szCs w:val="24"/>
          </w:rPr>
          <w:instrText xml:space="preserve"> PAGE   \* MERGEFORMAT </w:instrText>
        </w:r>
        <w:r w:rsidRPr="008F23FE">
          <w:rPr>
            <w:rFonts w:ascii="Arial Narrow" w:hAnsi="Arial Narrow"/>
            <w:sz w:val="24"/>
            <w:szCs w:val="24"/>
          </w:rPr>
          <w:fldChar w:fldCharType="separate"/>
        </w:r>
        <w:r w:rsidR="00C657C7">
          <w:rPr>
            <w:rFonts w:ascii="Arial Narrow" w:hAnsi="Arial Narrow"/>
            <w:noProof/>
            <w:sz w:val="24"/>
            <w:szCs w:val="24"/>
          </w:rPr>
          <w:t>4</w:t>
        </w:r>
        <w:r w:rsidRPr="008F23FE">
          <w:rPr>
            <w:rFonts w:ascii="Arial Narrow" w:hAnsi="Arial Narrow"/>
            <w:noProof/>
            <w:sz w:val="24"/>
            <w:szCs w:val="24"/>
          </w:rPr>
          <w:fldChar w:fldCharType="end"/>
        </w:r>
      </w:p>
      <w:p w:rsidR="0065559C" w:rsidRPr="008F23FE" w:rsidRDefault="0048344C" w:rsidP="008F23FE">
        <w:pPr>
          <w:pStyle w:val="Footer"/>
          <w:pBdr>
            <w:top w:val="double" w:sz="4" w:space="1" w:color="auto"/>
          </w:pBdr>
          <w:jc w:val="right"/>
          <w:rPr>
            <w:rFonts w:ascii="Arial Narrow" w:hAnsi="Arial Narrow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59C" w:rsidRDefault="008F23FE" w:rsidP="008F23FE">
    <w:pPr>
      <w:pStyle w:val="Footer"/>
      <w:tabs>
        <w:tab w:val="clear" w:pos="4536"/>
        <w:tab w:val="clear" w:pos="9072"/>
        <w:tab w:val="left" w:pos="39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44C" w:rsidRDefault="0048344C" w:rsidP="0065559C">
      <w:pPr>
        <w:spacing w:after="0" w:line="240" w:lineRule="auto"/>
      </w:pPr>
      <w:r>
        <w:separator/>
      </w:r>
    </w:p>
  </w:footnote>
  <w:footnote w:type="continuationSeparator" w:id="0">
    <w:p w:rsidR="0048344C" w:rsidRDefault="0048344C" w:rsidP="00655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3FE" w:rsidRDefault="008F23FE" w:rsidP="008F23FE">
    <w:pPr>
      <w:pStyle w:val="Header"/>
      <w:ind w:right="49"/>
      <w:jc w:val="center"/>
      <w:rPr>
        <w:rFonts w:ascii="Arial Narrow" w:hAnsi="Arial Narrow"/>
        <w:i/>
      </w:rPr>
    </w:pPr>
    <w:r w:rsidRPr="00465DE5">
      <w:rPr>
        <w:rFonts w:ascii="Arial Narrow" w:hAnsi="Arial Narrow"/>
        <w:i/>
      </w:rPr>
      <w:t xml:space="preserve">Вътрешни правила </w:t>
    </w:r>
    <w:r>
      <w:rPr>
        <w:rFonts w:ascii="Arial Narrow" w:hAnsi="Arial Narrow"/>
        <w:i/>
      </w:rPr>
      <w:t xml:space="preserve">за </w:t>
    </w:r>
    <w:r w:rsidRPr="008F23FE">
      <w:rPr>
        <w:rFonts w:ascii="Arial Narrow" w:hAnsi="Arial Narrow"/>
        <w:i/>
      </w:rPr>
      <w:t>планиране, разпределение и разходване на целево предоставените средства от Стопанска академия „Д. А. Ценов“ – Свищов за подпомагане на научноизследователската дейност на докторанти</w:t>
    </w:r>
  </w:p>
  <w:p w:rsidR="0065559C" w:rsidRDefault="0065559C" w:rsidP="00637E32">
    <w:pPr>
      <w:pStyle w:val="Header"/>
      <w:pBdr>
        <w:bottom w:val="double" w:sz="4" w:space="1" w:color="auto"/>
      </w:pBdr>
      <w:rPr>
        <w:sz w:val="10"/>
        <w:szCs w:val="10"/>
      </w:rPr>
    </w:pPr>
  </w:p>
  <w:p w:rsidR="00637E32" w:rsidRPr="00637E32" w:rsidRDefault="00637E32" w:rsidP="00637E32">
    <w:pPr>
      <w:pStyle w:val="Header"/>
      <w:rPr>
        <w:rFonts w:ascii="Arial Narrow" w:hAnsi="Arial Narrow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59C" w:rsidRPr="0065559C" w:rsidRDefault="0065559C" w:rsidP="0065559C">
    <w:pPr>
      <w:keepNext/>
      <w:spacing w:after="0" w:line="240" w:lineRule="auto"/>
      <w:jc w:val="center"/>
      <w:outlineLvl w:val="1"/>
      <w:rPr>
        <w:rFonts w:ascii="Times New Roman" w:eastAsia="Times New Roman" w:hAnsi="Times New Roman" w:cs="Times New Roman"/>
        <w:sz w:val="28"/>
        <w:szCs w:val="28"/>
      </w:rPr>
    </w:pPr>
    <w:r w:rsidRPr="0065559C">
      <w:rPr>
        <w:rFonts w:ascii="Times New Roman" w:eastAsia="Times New Roman" w:hAnsi="Times New Roman" w:cs="Times New Roman"/>
        <w:noProof/>
        <w:sz w:val="28"/>
        <w:szCs w:val="28"/>
        <w:lang w:eastAsia="bg-BG"/>
      </w:rPr>
      <w:drawing>
        <wp:anchor distT="0" distB="0" distL="114300" distR="114300" simplePos="0" relativeHeight="251661312" behindDoc="0" locked="0" layoutInCell="1" allowOverlap="1" wp14:anchorId="3B9CAE54" wp14:editId="04D8A323">
          <wp:simplePos x="0" y="0"/>
          <wp:positionH relativeFrom="margin">
            <wp:posOffset>233680</wp:posOffset>
          </wp:positionH>
          <wp:positionV relativeFrom="paragraph">
            <wp:posOffset>-230505</wp:posOffset>
          </wp:positionV>
          <wp:extent cx="771525" cy="72390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559C">
      <w:rPr>
        <w:rFonts w:ascii="Times New Roman" w:eastAsia="Times New Roman" w:hAnsi="Times New Roman" w:cs="Times New Roman"/>
        <w:sz w:val="28"/>
        <w:szCs w:val="28"/>
      </w:rPr>
      <w:t>СТОПАНСКА АКАДЕМИЯ “Д. А. ЦЕНОВ” – СВИЩОВ</w:t>
    </w:r>
  </w:p>
  <w:p w:rsidR="0065559C" w:rsidRPr="0098722E" w:rsidRDefault="0065559C" w:rsidP="0065559C">
    <w:pPr>
      <w:keepNext/>
      <w:spacing w:after="0" w:line="240" w:lineRule="auto"/>
      <w:jc w:val="center"/>
      <w:outlineLvl w:val="1"/>
      <w:rPr>
        <w:rFonts w:ascii="Times New Roman" w:eastAsia="Times New Roman" w:hAnsi="Times New Roman" w:cs="Times New Roman"/>
      </w:rPr>
    </w:pPr>
  </w:p>
  <w:p w:rsidR="0065559C" w:rsidRDefault="0065559C" w:rsidP="0065559C">
    <w:pPr>
      <w:pBdr>
        <w:bottom w:val="thinThickSmallGap" w:sz="2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caps/>
        <w:lang w:eastAsia="ja-JP"/>
      </w:rPr>
    </w:pPr>
    <w:r w:rsidRPr="00BE4448">
      <w:rPr>
        <w:rFonts w:ascii="Times New Roman" w:eastAsia="Times New Roman" w:hAnsi="Times New Roman" w:cs="Times New Roman"/>
        <w:caps/>
        <w:lang w:eastAsia="ja-JP"/>
      </w:rPr>
      <w:t>Институт за научни изследвания</w:t>
    </w:r>
  </w:p>
  <w:p w:rsidR="0065559C" w:rsidRPr="0065559C" w:rsidRDefault="0065559C" w:rsidP="0065559C">
    <w:pPr>
      <w:pBdr>
        <w:bottom w:val="thinThickSmallGap" w:sz="2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caps/>
        <w:sz w:val="8"/>
        <w:szCs w:val="8"/>
        <w:lang w:eastAsia="ja-JP"/>
      </w:rPr>
    </w:pPr>
  </w:p>
  <w:p w:rsidR="0065559C" w:rsidRDefault="006555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02D"/>
    <w:rsid w:val="0000702C"/>
    <w:rsid w:val="000C2FC3"/>
    <w:rsid w:val="000F7AA3"/>
    <w:rsid w:val="00201233"/>
    <w:rsid w:val="00215072"/>
    <w:rsid w:val="00240C86"/>
    <w:rsid w:val="002629FA"/>
    <w:rsid w:val="002B1FCE"/>
    <w:rsid w:val="002D376D"/>
    <w:rsid w:val="00396247"/>
    <w:rsid w:val="003A4EB4"/>
    <w:rsid w:val="00400406"/>
    <w:rsid w:val="00416A4B"/>
    <w:rsid w:val="004320FF"/>
    <w:rsid w:val="0047016C"/>
    <w:rsid w:val="0048344C"/>
    <w:rsid w:val="00494328"/>
    <w:rsid w:val="005010C9"/>
    <w:rsid w:val="005337BA"/>
    <w:rsid w:val="005E0C65"/>
    <w:rsid w:val="005E6916"/>
    <w:rsid w:val="00637E32"/>
    <w:rsid w:val="0065559C"/>
    <w:rsid w:val="00680879"/>
    <w:rsid w:val="00685184"/>
    <w:rsid w:val="00693724"/>
    <w:rsid w:val="006E0A95"/>
    <w:rsid w:val="0077714B"/>
    <w:rsid w:val="007A478B"/>
    <w:rsid w:val="007D151D"/>
    <w:rsid w:val="007D4F87"/>
    <w:rsid w:val="00845051"/>
    <w:rsid w:val="00873D31"/>
    <w:rsid w:val="008F23FE"/>
    <w:rsid w:val="008F2D5D"/>
    <w:rsid w:val="00925E1D"/>
    <w:rsid w:val="009755E1"/>
    <w:rsid w:val="00A00768"/>
    <w:rsid w:val="00A268EA"/>
    <w:rsid w:val="00B07BC8"/>
    <w:rsid w:val="00B72327"/>
    <w:rsid w:val="00B96798"/>
    <w:rsid w:val="00BD59CE"/>
    <w:rsid w:val="00C3688C"/>
    <w:rsid w:val="00C657C7"/>
    <w:rsid w:val="00C74791"/>
    <w:rsid w:val="00C96470"/>
    <w:rsid w:val="00CA5F30"/>
    <w:rsid w:val="00D2402D"/>
    <w:rsid w:val="00D26579"/>
    <w:rsid w:val="00D645BF"/>
    <w:rsid w:val="00DB11F7"/>
    <w:rsid w:val="00DB42C6"/>
    <w:rsid w:val="00E25C8C"/>
    <w:rsid w:val="00F41992"/>
    <w:rsid w:val="00F96DF3"/>
    <w:rsid w:val="00FB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60420"/>
  <w15:chartTrackingRefBased/>
  <w15:docId w15:val="{E10C0BCC-7E27-4CC4-9F33-29C2D729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59C"/>
  </w:style>
  <w:style w:type="paragraph" w:styleId="Footer">
    <w:name w:val="footer"/>
    <w:basedOn w:val="Normal"/>
    <w:link w:val="FooterChar"/>
    <w:uiPriority w:val="99"/>
    <w:unhideWhenUsed/>
    <w:rsid w:val="00655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59C"/>
  </w:style>
  <w:style w:type="paragraph" w:styleId="ListParagraph">
    <w:name w:val="List Paragraph"/>
    <w:basedOn w:val="Normal"/>
    <w:uiPriority w:val="34"/>
    <w:qFormat/>
    <w:rsid w:val="00D26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28783-6AB2-402D-9BB7-98CF300A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И. Тодоров</dc:creator>
  <cp:keywords/>
  <dc:description/>
  <cp:lastModifiedBy>Живка М. Тананеева</cp:lastModifiedBy>
  <cp:revision>9</cp:revision>
  <cp:lastPrinted>2022-04-05T10:11:00Z</cp:lastPrinted>
  <dcterms:created xsi:type="dcterms:W3CDTF">2025-02-17T12:44:00Z</dcterms:created>
  <dcterms:modified xsi:type="dcterms:W3CDTF">2026-03-17T14:56:00Z</dcterms:modified>
</cp:coreProperties>
</file>