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26" w:rsidRDefault="00995FB0" w:rsidP="00F41826">
      <w:pPr>
        <w:jc w:val="center"/>
      </w:pPr>
      <w:r w:rsidRPr="00995FB0">
        <w:t>ЗАДЪЛЖИТЕЛНИ УСЛОВИЯ ЗА СКЛЮЧВАНЕ НА ДОГОВОР</w:t>
      </w:r>
      <w:r>
        <w:t xml:space="preserve"> </w:t>
      </w:r>
    </w:p>
    <w:tbl>
      <w:tblPr>
        <w:tblpPr w:leftFromText="180" w:rightFromText="180" w:vertAnchor="page" w:horzAnchor="page" w:tblpX="751" w:tblpY="2761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156"/>
      </w:tblGrid>
      <w:tr w:rsidR="00DA5798" w:rsidRPr="00D55243" w:rsidTr="00A917B4">
        <w:trPr>
          <w:trHeight w:val="485"/>
        </w:trPr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Представеният договор </w:t>
            </w: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не 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попълн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 ръкописно и/или на латиница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генериран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е 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от  уеб системата на проекта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съдържа</w:t>
            </w:r>
            <w:r w:rsidRPr="009E345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 xml:space="preserve">: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bg-BG"/>
              </w:rPr>
              <w:t>трите имена,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ЕГН и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пълните данни за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СТУДЕНТА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включително лична банкова сметка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  Договорът се представя в 3 екземпляра.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Датата на подписване на договора е преди обявената от висшето училище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Периодът за провеждане на практическо обучение приключва не по-късно от 3 месеца след обявената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препоръчително условие 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1255BB">
            <w:pPr>
              <w:pStyle w:val="BodyText"/>
              <w:tabs>
                <w:tab w:val="left" w:pos="993"/>
              </w:tabs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ДОГОВОРЪТ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ЗА ПРОВЕЖДАНЕ НА ПРАКТИЧЕСКО ОБУЧЕНИЕ (между студент и висше училище),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СЛЕДВА ДА БЪДЕ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СКЛЮЧЕН ЗА МАКСИМАЛНИЯ ПЕРИОД, регламентиран за провеждане на студентската практика – 6 МЕСЕЦА, считано от началната дата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на практиката</w:t>
            </w:r>
            <w:r w:rsidRPr="009E39E9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Крайната дата за провеждане на практическот</w:t>
            </w:r>
            <w:r w:rsidR="001255BB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о обучение е не по-късно от 31.05.2018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Позицията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за провеждане на практическото обучение отговаря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професионалното направление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в което се обучава студентът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0156" w:type="dxa"/>
            <w:shd w:val="clear" w:color="auto" w:fill="auto"/>
          </w:tcPr>
          <w:p w:rsidR="00DA5798" w:rsidRPr="00BD2781" w:rsidRDefault="00B12B07" w:rsidP="001255BB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Студентът ЛИЧНО се е вписал в </w:t>
            </w:r>
            <w:r w:rsidRPr="003723C0">
              <w:rPr>
                <w:rFonts w:ascii="Times New Roman" w:hAnsi="Times New Roman"/>
                <w:sz w:val="24"/>
                <w:szCs w:val="24"/>
                <w:lang w:val="bg-BG"/>
              </w:rPr>
              <w:t>Регистъра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, който е в АЦККВО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(Академичен център за кариерно консултиране и връзки с обществеността)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работодател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ментора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академичния наставник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Избраният академичен наставник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Менторът е потвърдил студента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Налична е изготвена от ментора и потвърдена от наставника програма за провеждане на практическото обучение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Наличен е график в системата, потвърден от ментор и съответстващ на задачите, описани в програмата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Графикът съответства като начална и крайна дата на периода, посочен от студента в системата и в разпечатания договор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0156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Графикът е изготвен съгласно изискванията в договора за провеждане на практическото обучение и не съдържа повече от 8 часа на ден и/или повече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от 40 часа за работна седмица.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Декларация</w:t>
            </w:r>
            <w:r w:rsidRPr="0013490A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r w:rsidRPr="0032093F">
              <w:rPr>
                <w:bCs/>
                <w:lang w:eastAsia="ru-RU"/>
              </w:rPr>
              <w:t>във връзка с  чл. 3, ал. 3, 4, и 5 от Инструкция за реда и условията за изпълнение на дейностите по проект  (по</w:t>
            </w:r>
            <w:r>
              <w:t xml:space="preserve"> образец)</w:t>
            </w:r>
            <w:r w:rsidRPr="003723C0">
              <w:t>.</w:t>
            </w:r>
            <w:r>
              <w:rPr>
                <w:b/>
              </w:rPr>
              <w:t xml:space="preserve"> </w:t>
            </w:r>
            <w:r w:rsidRPr="00F6217D">
              <w:t>Декларацията се представя в 1 екземпляр</w:t>
            </w:r>
            <w:r>
              <w:t>.</w:t>
            </w:r>
          </w:p>
        </w:tc>
      </w:tr>
      <w:tr w:rsidR="00DA5798" w:rsidRPr="00D55243" w:rsidTr="00A917B4">
        <w:tc>
          <w:tcPr>
            <w:tcW w:w="675" w:type="dxa"/>
            <w:shd w:val="clear" w:color="auto" w:fill="auto"/>
          </w:tcPr>
          <w:p w:rsidR="00DA5798" w:rsidRPr="00D55243" w:rsidRDefault="00DA5798" w:rsidP="00A917B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0156" w:type="dxa"/>
            <w:shd w:val="clear" w:color="auto" w:fill="auto"/>
          </w:tcPr>
          <w:p w:rsidR="00DA5798" w:rsidRPr="00995FB0" w:rsidRDefault="00DA5798" w:rsidP="00A917B4">
            <w:r>
              <w:t>Служебна бележка е попълнена и подписана от академичния наставник (по образец), която също е в 1 екземпляр</w:t>
            </w:r>
          </w:p>
        </w:tc>
      </w:tr>
      <w:tr w:rsidR="00DA5798" w:rsidRPr="00D55243" w:rsidTr="00A917B4">
        <w:trPr>
          <w:trHeight w:val="2398"/>
        </w:trPr>
        <w:tc>
          <w:tcPr>
            <w:tcW w:w="675" w:type="dxa"/>
            <w:shd w:val="clear" w:color="auto" w:fill="auto"/>
          </w:tcPr>
          <w:p w:rsidR="00DA5798" w:rsidRPr="009D1739" w:rsidRDefault="009D1739" w:rsidP="00A917B4">
            <w:pPr>
              <w:pStyle w:val="BodyText"/>
              <w:jc w:val="center"/>
              <w:rPr>
                <w:rFonts w:ascii="Times New Roman" w:hAnsi="Times New Roman"/>
                <w:sz w:val="72"/>
                <w:szCs w:val="72"/>
                <w:lang w:val="bg-BG"/>
              </w:rPr>
            </w:pPr>
            <w:r w:rsidRPr="009D1739">
              <w:rPr>
                <w:rFonts w:ascii="Times New Roman" w:hAnsi="Times New Roman"/>
                <w:sz w:val="72"/>
                <w:szCs w:val="72"/>
                <w:lang w:val="bg-BG"/>
              </w:rPr>
              <w:t>!</w:t>
            </w:r>
          </w:p>
        </w:tc>
        <w:tc>
          <w:tcPr>
            <w:tcW w:w="10156" w:type="dxa"/>
            <w:shd w:val="clear" w:color="auto" w:fill="auto"/>
          </w:tcPr>
          <w:p w:rsidR="00B12B07" w:rsidRDefault="00DA5798" w:rsidP="001255BB">
            <w:pPr>
              <w:rPr>
                <w:b/>
                <w:sz w:val="28"/>
                <w:szCs w:val="28"/>
              </w:rPr>
            </w:pPr>
            <w:r>
              <w:t xml:space="preserve">След като студентът се увери, че отговаря на всички условия посочени по горните точки  от 1 до 16, представя на Академичния наставник следните документи: </w:t>
            </w:r>
            <w:r w:rsidR="009D1739">
              <w:t>►</w:t>
            </w:r>
            <w:r>
              <w:t xml:space="preserve">Договорът в 3 </w:t>
            </w:r>
            <w:proofErr w:type="spellStart"/>
            <w:r>
              <w:t>екз</w:t>
            </w:r>
            <w:proofErr w:type="spellEnd"/>
            <w:r>
              <w:t>. по точк</w:t>
            </w:r>
            <w:r w:rsidR="009D1739">
              <w:t>а </w:t>
            </w:r>
            <w:r>
              <w:t>1</w:t>
            </w:r>
            <w:r w:rsidR="009D1739">
              <w:t>. ►Д</w:t>
            </w:r>
            <w:r>
              <w:t>екларацията  по точка 16.</w:t>
            </w:r>
            <w:r w:rsidR="009D1739">
              <w:t xml:space="preserve"> ►</w:t>
            </w:r>
            <w:r>
              <w:t>Служебната бележка на хартиен носител по точка 17, за попълване от наставника.</w:t>
            </w:r>
            <w:r w:rsidRPr="009D1739">
              <w:rPr>
                <w:b/>
                <w:sz w:val="28"/>
                <w:szCs w:val="28"/>
              </w:rPr>
              <w:t xml:space="preserve"> </w:t>
            </w:r>
          </w:p>
          <w:p w:rsidR="00B12B07" w:rsidRDefault="009D1739" w:rsidP="001255BB">
            <w:r w:rsidRPr="009D1739">
              <w:rPr>
                <w:sz w:val="32"/>
                <w:szCs w:val="32"/>
              </w:rPr>
              <w:t>!!!</w:t>
            </w:r>
            <w:r w:rsidR="00DA5798">
              <w:t xml:space="preserve">След подписване на Служебната бележка от акад. наставник </w:t>
            </w:r>
          </w:p>
          <w:p w:rsidR="00DA5798" w:rsidRDefault="00B12B07" w:rsidP="00B12B07">
            <w:r>
              <w:t xml:space="preserve">Студентът  </w:t>
            </w:r>
            <w:r>
              <w:t xml:space="preserve">представят </w:t>
            </w:r>
            <w:r>
              <w:t>ЛИЧНО</w:t>
            </w:r>
            <w:r w:rsidR="00DA5798">
              <w:t xml:space="preserve"> пълен комплект д</w:t>
            </w:r>
            <w:r>
              <w:t>окументи (изброените по-горе)</w:t>
            </w:r>
            <w:r w:rsidR="009D1739">
              <w:t xml:space="preserve"> </w:t>
            </w:r>
            <w:r w:rsidR="00DA5798">
              <w:t>в АЦККВО</w:t>
            </w:r>
            <w:r>
              <w:t>, намиращ се до офиса</w:t>
            </w:r>
            <w:bookmarkStart w:id="0" w:name="_GoBack"/>
            <w:bookmarkEnd w:id="0"/>
            <w:r>
              <w:t xml:space="preserve"> на Общинска банка и отдел „Студентска политика“</w:t>
            </w:r>
            <w:r w:rsidR="001255BB">
              <w:t>.</w:t>
            </w:r>
          </w:p>
        </w:tc>
      </w:tr>
    </w:tbl>
    <w:p w:rsidR="00F41826" w:rsidRDefault="00995FB0" w:rsidP="00F41826">
      <w:pPr>
        <w:jc w:val="center"/>
      </w:pPr>
      <w:r w:rsidRPr="00995FB0">
        <w:t>МЕЖДУ СТУДЕ</w:t>
      </w:r>
      <w:r>
        <w:t>Н</w:t>
      </w:r>
      <w:r w:rsidRPr="00995FB0">
        <w:t>ТА КАНДИДАТ-ПРАКТИКАНТ</w:t>
      </w:r>
      <w:r w:rsidR="00F41826">
        <w:t xml:space="preserve">  И</w:t>
      </w:r>
    </w:p>
    <w:p w:rsidR="00D55243" w:rsidRDefault="00995FB0" w:rsidP="0052637F">
      <w:pPr>
        <w:jc w:val="center"/>
      </w:pPr>
      <w:r w:rsidRPr="00995FB0">
        <w:t>СТОПАНСКА АКАДЕМИЯ „</w:t>
      </w:r>
      <w:r>
        <w:t>ДИМИТЪР А. ЦЕНОВ“</w:t>
      </w:r>
      <w:r w:rsidR="00F41826">
        <w:t>- СВИЩОВ</w:t>
      </w:r>
    </w:p>
    <w:sectPr w:rsidR="00D55243" w:rsidSect="0052637F">
      <w:headerReference w:type="default" r:id="rId8"/>
      <w:footerReference w:type="default" r:id="rId9"/>
      <w:pgSz w:w="11906" w:h="16838"/>
      <w:pgMar w:top="340" w:right="992" w:bottom="567" w:left="992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CA" w:rsidRDefault="00373DCA" w:rsidP="00C5450D">
      <w:r>
        <w:separator/>
      </w:r>
    </w:p>
  </w:endnote>
  <w:endnote w:type="continuationSeparator" w:id="0">
    <w:p w:rsidR="00373DCA" w:rsidRDefault="00373DC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CA" w:rsidRDefault="00373DCA" w:rsidP="00C5450D">
      <w:r>
        <w:separator/>
      </w:r>
    </w:p>
  </w:footnote>
  <w:footnote w:type="continuationSeparator" w:id="0">
    <w:p w:rsidR="00373DCA" w:rsidRDefault="00373DC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BE7B23D" wp14:editId="52AD95B7">
          <wp:extent cx="2475186" cy="8362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6855793A" wp14:editId="3218878E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55BB"/>
    <w:rsid w:val="00127AB7"/>
    <w:rsid w:val="001728DB"/>
    <w:rsid w:val="001A3760"/>
    <w:rsid w:val="001E4D8B"/>
    <w:rsid w:val="00261673"/>
    <w:rsid w:val="00281C22"/>
    <w:rsid w:val="00285A16"/>
    <w:rsid w:val="002C5A74"/>
    <w:rsid w:val="00307260"/>
    <w:rsid w:val="0032093F"/>
    <w:rsid w:val="00357BB8"/>
    <w:rsid w:val="003723C0"/>
    <w:rsid w:val="00373DCA"/>
    <w:rsid w:val="003F4176"/>
    <w:rsid w:val="003F7FAE"/>
    <w:rsid w:val="004031DC"/>
    <w:rsid w:val="004A5300"/>
    <w:rsid w:val="004C7BF5"/>
    <w:rsid w:val="004E09B2"/>
    <w:rsid w:val="005144ED"/>
    <w:rsid w:val="0052637F"/>
    <w:rsid w:val="0065193E"/>
    <w:rsid w:val="006B7C00"/>
    <w:rsid w:val="006D79DD"/>
    <w:rsid w:val="00713782"/>
    <w:rsid w:val="00760ED5"/>
    <w:rsid w:val="00840D36"/>
    <w:rsid w:val="008651F9"/>
    <w:rsid w:val="008A0366"/>
    <w:rsid w:val="008A0D78"/>
    <w:rsid w:val="009179FE"/>
    <w:rsid w:val="00941693"/>
    <w:rsid w:val="00954B1F"/>
    <w:rsid w:val="00957235"/>
    <w:rsid w:val="00995FB0"/>
    <w:rsid w:val="009A54D0"/>
    <w:rsid w:val="009D1739"/>
    <w:rsid w:val="009E39E9"/>
    <w:rsid w:val="00A43221"/>
    <w:rsid w:val="00A749EA"/>
    <w:rsid w:val="00A917B4"/>
    <w:rsid w:val="00B12B07"/>
    <w:rsid w:val="00B92FC1"/>
    <w:rsid w:val="00BD2781"/>
    <w:rsid w:val="00C12ECE"/>
    <w:rsid w:val="00C5450D"/>
    <w:rsid w:val="00C85A5D"/>
    <w:rsid w:val="00CC2E7E"/>
    <w:rsid w:val="00D476D8"/>
    <w:rsid w:val="00D55243"/>
    <w:rsid w:val="00DA5798"/>
    <w:rsid w:val="00DE7365"/>
    <w:rsid w:val="00E038DD"/>
    <w:rsid w:val="00E87150"/>
    <w:rsid w:val="00EA48D6"/>
    <w:rsid w:val="00F23CA1"/>
    <w:rsid w:val="00F41826"/>
    <w:rsid w:val="00F41CD1"/>
    <w:rsid w:val="00F6217D"/>
    <w:rsid w:val="00FB34A8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D67C-CA6B-4477-A352-A9F8EDA6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dimka</cp:lastModifiedBy>
  <cp:revision>19</cp:revision>
  <cp:lastPrinted>2016-10-19T09:44:00Z</cp:lastPrinted>
  <dcterms:created xsi:type="dcterms:W3CDTF">2016-10-03T14:38:00Z</dcterms:created>
  <dcterms:modified xsi:type="dcterms:W3CDTF">2018-01-19T07:02:00Z</dcterms:modified>
</cp:coreProperties>
</file>