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D165" w14:textId="77777777" w:rsidR="002C1904" w:rsidRPr="00F13407" w:rsidRDefault="002C1904" w:rsidP="00216223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i/>
          <w:iCs/>
          <w:caps/>
          <w:noProof/>
          <w:sz w:val="24"/>
          <w:szCs w:val="24"/>
          <w:u w:val="single"/>
        </w:rPr>
      </w:pPr>
    </w:p>
    <w:p w14:paraId="4EB00122" w14:textId="77777777" w:rsidR="002C1904" w:rsidRPr="00F13407" w:rsidRDefault="002C1904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51285ACE" w14:textId="77777777" w:rsidR="002C1904" w:rsidRPr="00F13407" w:rsidRDefault="002C1904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20230467" w14:textId="217CE848" w:rsidR="002C1904" w:rsidRPr="00F13407" w:rsidRDefault="002C1904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4FE7DF68" w14:textId="77777777" w:rsidR="00475715" w:rsidRPr="00F13407" w:rsidRDefault="00475715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4D092C7B" w14:textId="73FC4365" w:rsidR="008E1C76" w:rsidRPr="00F13407" w:rsidRDefault="008E1C76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2FB27C4B" w14:textId="77777777" w:rsidR="008E1C76" w:rsidRPr="00F13407" w:rsidRDefault="008E1C76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7A6C9EFC" w14:textId="77777777" w:rsidR="002C1904" w:rsidRPr="00F13407" w:rsidRDefault="002C1904" w:rsidP="00475715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341C12E6" w14:textId="6431B0EB" w:rsidR="002C1904" w:rsidRPr="00F13407" w:rsidRDefault="002C1904" w:rsidP="002C1904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</w:pPr>
      <w:bookmarkStart w:id="0" w:name="_Hlk94243626"/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В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Ъ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Т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Р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Е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Ш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Н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И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 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П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Р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А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В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И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Л</w:t>
      </w:r>
      <w:r w:rsidR="008E1C76"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 xml:space="preserve"> </w:t>
      </w:r>
      <w:r w:rsidRPr="00F13407">
        <w:rPr>
          <w:rFonts w:ascii="Arial Narrow" w:eastAsia="Times New Roman" w:hAnsi="Arial Narrow" w:cs="Times New Roman"/>
          <w:b/>
          <w:caps/>
          <w:noProof/>
          <w:sz w:val="52"/>
          <w:szCs w:val="52"/>
        </w:rPr>
        <w:t>А</w:t>
      </w:r>
    </w:p>
    <w:p w14:paraId="340DC404" w14:textId="77777777" w:rsidR="002C1904" w:rsidRPr="00F13407" w:rsidRDefault="002C1904" w:rsidP="002C1904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0F25ABB7" w14:textId="77777777" w:rsidR="002C1904" w:rsidRPr="00F13407" w:rsidRDefault="002C1904" w:rsidP="002C1904">
      <w:pPr>
        <w:spacing w:after="0" w:line="240" w:lineRule="auto"/>
        <w:rPr>
          <w:rFonts w:ascii="Arial Narrow" w:eastAsia="Times New Roman" w:hAnsi="Arial Narrow" w:cs="Times New Roman"/>
          <w:noProof/>
          <w:sz w:val="40"/>
          <w:szCs w:val="40"/>
        </w:rPr>
      </w:pPr>
    </w:p>
    <w:p w14:paraId="03DDB315" w14:textId="2D291B06" w:rsidR="00BC0533" w:rsidRPr="00E70F99" w:rsidRDefault="002C1904" w:rsidP="00BC0533">
      <w:pPr>
        <w:spacing w:after="0" w:line="360" w:lineRule="auto"/>
        <w:jc w:val="center"/>
        <w:rPr>
          <w:rFonts w:ascii="Arial Narrow" w:eastAsia="Times New Roman" w:hAnsi="Arial Narrow" w:cs="Times New Roman"/>
          <w:b/>
          <w:noProof/>
          <w:sz w:val="40"/>
          <w:szCs w:val="40"/>
        </w:rPr>
      </w:pPr>
      <w:bookmarkStart w:id="1" w:name="_Hlk129174231"/>
      <w:r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за условията и реда за оценка, планиране, разпределение и разходване на финансови средства, предоставяни от държавния бюджет </w:t>
      </w:r>
      <w:r w:rsidR="00BC0533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за финансиране на присъщата </w:t>
      </w:r>
      <w:r w:rsidR="00701D65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>з</w:t>
      </w:r>
      <w:r w:rsidR="00BC0533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а </w:t>
      </w:r>
      <w:r w:rsidR="00701D65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>Стопанска академия „Д. А. Ценов“ научна дейност</w:t>
      </w:r>
      <w:r w:rsidR="00465DE5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 </w:t>
      </w:r>
      <w:r w:rsidR="00701D65" w:rsidRPr="00F13407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за </w:t>
      </w:r>
      <w:r w:rsidR="00701D65" w:rsidRPr="00E70F99">
        <w:rPr>
          <w:rFonts w:ascii="Arial Narrow" w:eastAsia="Times New Roman" w:hAnsi="Arial Narrow" w:cs="Times New Roman"/>
          <w:b/>
          <w:noProof/>
          <w:sz w:val="40"/>
          <w:szCs w:val="40"/>
        </w:rPr>
        <w:t>202</w:t>
      </w:r>
      <w:r w:rsidR="00AA008C">
        <w:rPr>
          <w:rFonts w:ascii="Arial Narrow" w:eastAsia="Times New Roman" w:hAnsi="Arial Narrow" w:cs="Times New Roman"/>
          <w:b/>
          <w:noProof/>
          <w:sz w:val="40"/>
          <w:szCs w:val="40"/>
          <w:lang w:val="en-US"/>
        </w:rPr>
        <w:t>6</w:t>
      </w:r>
      <w:r w:rsidR="00701D65" w:rsidRPr="00E70F99">
        <w:rPr>
          <w:rFonts w:ascii="Arial Narrow" w:eastAsia="Times New Roman" w:hAnsi="Arial Narrow" w:cs="Times New Roman"/>
          <w:b/>
          <w:noProof/>
          <w:sz w:val="40"/>
          <w:szCs w:val="40"/>
        </w:rPr>
        <w:t xml:space="preserve"> г.</w:t>
      </w:r>
      <w:bookmarkEnd w:id="0"/>
      <w:bookmarkEnd w:id="1"/>
    </w:p>
    <w:p w14:paraId="36039407" w14:textId="77777777" w:rsidR="002C1904" w:rsidRPr="00F13407" w:rsidRDefault="002C1904" w:rsidP="002C1904">
      <w:pPr>
        <w:spacing w:after="0" w:line="360" w:lineRule="auto"/>
        <w:jc w:val="center"/>
        <w:rPr>
          <w:rFonts w:ascii="Arial Narrow" w:eastAsia="Times New Roman" w:hAnsi="Arial Narrow" w:cs="Times New Roman"/>
          <w:b/>
          <w:noProof/>
          <w:sz w:val="32"/>
          <w:szCs w:val="32"/>
        </w:rPr>
      </w:pPr>
    </w:p>
    <w:p w14:paraId="4252B2B3" w14:textId="77777777" w:rsidR="002C1904" w:rsidRPr="00F13407" w:rsidRDefault="002C1904" w:rsidP="002C1904">
      <w:pPr>
        <w:spacing w:after="0" w:line="360" w:lineRule="auto"/>
        <w:jc w:val="center"/>
        <w:rPr>
          <w:rFonts w:ascii="Arial Narrow" w:eastAsia="Times New Roman" w:hAnsi="Arial Narrow" w:cs="Times New Roman"/>
          <w:b/>
          <w:noProof/>
          <w:sz w:val="32"/>
          <w:szCs w:val="32"/>
        </w:rPr>
      </w:pPr>
    </w:p>
    <w:p w14:paraId="799E54EA" w14:textId="77777777" w:rsidR="002C1904" w:rsidRPr="00F13407" w:rsidRDefault="002C1904" w:rsidP="002C1904">
      <w:pPr>
        <w:spacing w:after="0" w:line="360" w:lineRule="auto"/>
        <w:jc w:val="center"/>
        <w:rPr>
          <w:rFonts w:ascii="Arial Narrow" w:eastAsia="Times New Roman" w:hAnsi="Arial Narrow" w:cs="Times New Roman"/>
          <w:b/>
          <w:noProof/>
          <w:sz w:val="32"/>
          <w:szCs w:val="32"/>
        </w:rPr>
      </w:pPr>
    </w:p>
    <w:p w14:paraId="4A2C97AF" w14:textId="676EAE15" w:rsidR="002C1904" w:rsidRPr="00FD25C8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noProof/>
          <w:sz w:val="28"/>
          <w:szCs w:val="28"/>
        </w:rPr>
        <w:t>Приети от Академичната експертна комисия с Протокол №</w:t>
      </w:r>
      <w:r w:rsidR="007A504E" w:rsidRPr="00F13407">
        <w:rPr>
          <w:rFonts w:ascii="Arial Narrow" w:eastAsia="Times New Roman" w:hAnsi="Arial Narrow" w:cs="Times New Roman"/>
          <w:noProof/>
          <w:sz w:val="28"/>
          <w:szCs w:val="28"/>
        </w:rPr>
        <w:t xml:space="preserve"> </w:t>
      </w:r>
      <w:r w:rsidR="00FD25C8" w:rsidRPr="00FD25C8">
        <w:rPr>
          <w:rFonts w:ascii="Arial Narrow" w:eastAsia="Times New Roman" w:hAnsi="Arial Narrow" w:cs="Times New Roman"/>
          <w:noProof/>
          <w:sz w:val="28"/>
          <w:szCs w:val="28"/>
        </w:rPr>
        <w:t>3</w:t>
      </w:r>
      <w:r w:rsidRPr="00FD25C8">
        <w:rPr>
          <w:rFonts w:ascii="Arial Narrow" w:eastAsia="Times New Roman" w:hAnsi="Arial Narrow" w:cs="Times New Roman"/>
          <w:noProof/>
          <w:sz w:val="28"/>
          <w:szCs w:val="28"/>
        </w:rPr>
        <w:t>/</w:t>
      </w:r>
      <w:r w:rsidR="00FD25C8" w:rsidRPr="00FD25C8">
        <w:rPr>
          <w:rFonts w:ascii="Arial Narrow" w:eastAsia="Times New Roman" w:hAnsi="Arial Narrow" w:cs="Times New Roman"/>
          <w:noProof/>
          <w:sz w:val="28"/>
          <w:szCs w:val="28"/>
        </w:rPr>
        <w:t>0</w:t>
      </w:r>
      <w:r w:rsidR="00234ECB">
        <w:rPr>
          <w:rFonts w:ascii="Arial Narrow" w:eastAsia="Times New Roman" w:hAnsi="Arial Narrow" w:cs="Times New Roman"/>
          <w:noProof/>
          <w:sz w:val="28"/>
          <w:szCs w:val="28"/>
        </w:rPr>
        <w:t>9</w:t>
      </w:r>
      <w:r w:rsidR="00776594" w:rsidRPr="00FD25C8">
        <w:rPr>
          <w:rFonts w:ascii="Arial Narrow" w:eastAsia="Times New Roman" w:hAnsi="Arial Narrow" w:cs="Times New Roman"/>
          <w:noProof/>
          <w:sz w:val="28"/>
          <w:szCs w:val="28"/>
        </w:rPr>
        <w:t>.</w:t>
      </w:r>
      <w:r w:rsidR="003166FE" w:rsidRPr="00FD25C8">
        <w:rPr>
          <w:rFonts w:ascii="Arial Narrow" w:eastAsia="Times New Roman" w:hAnsi="Arial Narrow" w:cs="Times New Roman"/>
          <w:noProof/>
          <w:sz w:val="28"/>
          <w:szCs w:val="28"/>
        </w:rPr>
        <w:t>0</w:t>
      </w:r>
      <w:r w:rsidR="002B0078" w:rsidRPr="00FD25C8">
        <w:rPr>
          <w:rFonts w:ascii="Arial Narrow" w:eastAsia="Times New Roman" w:hAnsi="Arial Narrow" w:cs="Times New Roman"/>
          <w:noProof/>
          <w:sz w:val="28"/>
          <w:szCs w:val="28"/>
        </w:rPr>
        <w:t>2</w:t>
      </w:r>
      <w:r w:rsidR="003166FE" w:rsidRPr="00FD25C8">
        <w:rPr>
          <w:rFonts w:ascii="Arial Narrow" w:eastAsia="Times New Roman" w:hAnsi="Arial Narrow" w:cs="Times New Roman"/>
          <w:noProof/>
          <w:sz w:val="28"/>
          <w:szCs w:val="28"/>
        </w:rPr>
        <w:t>.</w:t>
      </w:r>
      <w:r w:rsidRPr="00FD25C8">
        <w:rPr>
          <w:rFonts w:ascii="Arial Narrow" w:eastAsia="Times New Roman" w:hAnsi="Arial Narrow" w:cs="Times New Roman"/>
          <w:noProof/>
          <w:sz w:val="28"/>
          <w:szCs w:val="28"/>
        </w:rPr>
        <w:t>20</w:t>
      </w:r>
      <w:r w:rsidR="00C91006" w:rsidRPr="00FD25C8">
        <w:rPr>
          <w:rFonts w:ascii="Arial Narrow" w:eastAsia="Times New Roman" w:hAnsi="Arial Narrow" w:cs="Times New Roman"/>
          <w:noProof/>
          <w:sz w:val="28"/>
          <w:szCs w:val="28"/>
        </w:rPr>
        <w:t>2</w:t>
      </w:r>
      <w:r w:rsidR="00AA008C" w:rsidRPr="00FD25C8">
        <w:rPr>
          <w:rFonts w:ascii="Arial Narrow" w:eastAsia="Times New Roman" w:hAnsi="Arial Narrow" w:cs="Times New Roman"/>
          <w:noProof/>
          <w:sz w:val="28"/>
          <w:szCs w:val="28"/>
          <w:lang w:val="en-US"/>
        </w:rPr>
        <w:t>6</w:t>
      </w:r>
      <w:r w:rsidRPr="00FD25C8">
        <w:rPr>
          <w:rFonts w:ascii="Arial Narrow" w:eastAsia="Times New Roman" w:hAnsi="Arial Narrow" w:cs="Times New Roman"/>
          <w:noProof/>
          <w:sz w:val="28"/>
          <w:szCs w:val="28"/>
        </w:rPr>
        <w:t xml:space="preserve"> г.</w:t>
      </w:r>
    </w:p>
    <w:p w14:paraId="2BC3E606" w14:textId="77777777" w:rsidR="00385310" w:rsidRPr="00F13407" w:rsidRDefault="00385310" w:rsidP="0038531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noProof/>
          <w:sz w:val="28"/>
          <w:szCs w:val="28"/>
        </w:rPr>
      </w:pPr>
    </w:p>
    <w:p w14:paraId="155C38AB" w14:textId="4AC1F9FF" w:rsidR="00385310" w:rsidRPr="00F13407" w:rsidRDefault="00385310" w:rsidP="0038531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noProof/>
          <w:sz w:val="28"/>
          <w:szCs w:val="28"/>
        </w:rPr>
        <w:t>Утвърдени с Решени</w:t>
      </w:r>
      <w:r w:rsidR="002B0078" w:rsidRPr="00F13407">
        <w:rPr>
          <w:rFonts w:ascii="Arial Narrow" w:eastAsia="Times New Roman" w:hAnsi="Arial Narrow" w:cs="Times New Roman"/>
          <w:noProof/>
          <w:sz w:val="28"/>
          <w:szCs w:val="28"/>
        </w:rPr>
        <w:t>e</w:t>
      </w:r>
      <w:r w:rsidRPr="00F13407">
        <w:rPr>
          <w:rFonts w:ascii="Arial Narrow" w:eastAsia="Times New Roman" w:hAnsi="Arial Narrow" w:cs="Times New Roman"/>
          <w:noProof/>
          <w:sz w:val="28"/>
          <w:szCs w:val="28"/>
        </w:rPr>
        <w:t xml:space="preserve"> №</w:t>
      </w:r>
      <w:r w:rsidR="007A504E" w:rsidRPr="00F13407">
        <w:rPr>
          <w:rFonts w:ascii="Arial Narrow" w:eastAsia="Times New Roman" w:hAnsi="Arial Narrow" w:cs="Times New Roman"/>
          <w:noProof/>
          <w:sz w:val="28"/>
          <w:szCs w:val="28"/>
        </w:rPr>
        <w:t xml:space="preserve"> </w:t>
      </w:r>
      <w:bookmarkStart w:id="2" w:name="_GoBack"/>
      <w:r w:rsidR="00EE7947" w:rsidRPr="00EE7947">
        <w:rPr>
          <w:rFonts w:ascii="Arial Narrow" w:eastAsia="Times New Roman" w:hAnsi="Arial Narrow" w:cs="Times New Roman"/>
          <w:noProof/>
          <w:sz w:val="28"/>
          <w:szCs w:val="28"/>
        </w:rPr>
        <w:t>4</w:t>
      </w:r>
      <w:r w:rsidR="00A71590" w:rsidRPr="00EE7947">
        <w:rPr>
          <w:rFonts w:ascii="Arial Narrow" w:eastAsia="Times New Roman" w:hAnsi="Arial Narrow" w:cs="Times New Roman"/>
          <w:noProof/>
          <w:sz w:val="28"/>
          <w:szCs w:val="28"/>
        </w:rPr>
        <w:t>/</w:t>
      </w:r>
      <w:r w:rsidR="00FD25C8" w:rsidRPr="00EE7947">
        <w:rPr>
          <w:rFonts w:ascii="Arial Narrow" w:eastAsia="Times New Roman" w:hAnsi="Arial Narrow" w:cs="Times New Roman"/>
          <w:noProof/>
          <w:sz w:val="28"/>
          <w:szCs w:val="28"/>
        </w:rPr>
        <w:t>11.</w:t>
      </w:r>
      <w:r w:rsidR="00A71590" w:rsidRPr="00EE7947">
        <w:rPr>
          <w:rFonts w:ascii="Arial Narrow" w:eastAsia="Times New Roman" w:hAnsi="Arial Narrow" w:cs="Times New Roman"/>
          <w:noProof/>
          <w:sz w:val="28"/>
          <w:szCs w:val="28"/>
        </w:rPr>
        <w:t>02.202</w:t>
      </w:r>
      <w:r w:rsidR="00AA008C" w:rsidRPr="00EE7947">
        <w:rPr>
          <w:rFonts w:ascii="Arial Narrow" w:eastAsia="Times New Roman" w:hAnsi="Arial Narrow" w:cs="Times New Roman"/>
          <w:noProof/>
          <w:sz w:val="28"/>
          <w:szCs w:val="28"/>
        </w:rPr>
        <w:t>6</w:t>
      </w:r>
      <w:r w:rsidR="00A71590" w:rsidRPr="00EE7947">
        <w:rPr>
          <w:rFonts w:ascii="Arial Narrow" w:eastAsia="Times New Roman" w:hAnsi="Arial Narrow" w:cs="Times New Roman"/>
          <w:noProof/>
          <w:sz w:val="28"/>
          <w:szCs w:val="28"/>
        </w:rPr>
        <w:t xml:space="preserve"> г. </w:t>
      </w:r>
      <w:r w:rsidRPr="00EE7947">
        <w:rPr>
          <w:rFonts w:ascii="Arial Narrow" w:eastAsia="Times New Roman" w:hAnsi="Arial Narrow" w:cs="Times New Roman"/>
          <w:noProof/>
          <w:sz w:val="28"/>
          <w:szCs w:val="28"/>
        </w:rPr>
        <w:t xml:space="preserve"> </w:t>
      </w:r>
      <w:bookmarkEnd w:id="2"/>
      <w:r w:rsidRPr="00F13407">
        <w:rPr>
          <w:rFonts w:ascii="Arial Narrow" w:eastAsia="Times New Roman" w:hAnsi="Arial Narrow" w:cs="Times New Roman"/>
          <w:noProof/>
          <w:sz w:val="28"/>
          <w:szCs w:val="28"/>
        </w:rPr>
        <w:t>на Академичен съвет при Стопанска академия „Д. А. Ценов” - Свищов</w:t>
      </w:r>
    </w:p>
    <w:p w14:paraId="0DF6AC59" w14:textId="77777777" w:rsidR="002C1904" w:rsidRPr="00F13407" w:rsidRDefault="002C1904" w:rsidP="0038531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noProof/>
          <w:sz w:val="28"/>
          <w:szCs w:val="28"/>
        </w:rPr>
      </w:pPr>
    </w:p>
    <w:p w14:paraId="0E243F9F" w14:textId="77777777" w:rsidR="002C1904" w:rsidRPr="00F13407" w:rsidRDefault="002C1904" w:rsidP="002C1904">
      <w:pPr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F13407">
        <w:rPr>
          <w:rFonts w:ascii="Times New Roman" w:eastAsia="Times New Roman" w:hAnsi="Times New Roman" w:cs="Times New Roman"/>
          <w:b/>
          <w:noProof/>
          <w:sz w:val="32"/>
          <w:szCs w:val="32"/>
        </w:rPr>
        <w:br w:type="page"/>
      </w:r>
    </w:p>
    <w:p w14:paraId="72423BF1" w14:textId="77777777" w:rsidR="00465DE5" w:rsidRPr="00F13407" w:rsidRDefault="00465DE5" w:rsidP="00465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</w:p>
    <w:p w14:paraId="17C63A17" w14:textId="6BC150B6" w:rsidR="002C1904" w:rsidRPr="00F13407" w:rsidRDefault="002C1904" w:rsidP="00465DE5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>раздел І</w:t>
      </w:r>
    </w:p>
    <w:p w14:paraId="2AAF31FD" w14:textId="77777777" w:rsidR="002C1904" w:rsidRPr="00F13407" w:rsidRDefault="002C1904" w:rsidP="002C1904">
      <w:pPr>
        <w:spacing w:after="0" w:line="276" w:lineRule="auto"/>
        <w:jc w:val="center"/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 xml:space="preserve">ОБЩИ ПОЛОЖЕНИЯ </w:t>
      </w:r>
    </w:p>
    <w:p w14:paraId="1E1D8224" w14:textId="77777777" w:rsidR="002C1904" w:rsidRPr="00F13407" w:rsidRDefault="002C1904" w:rsidP="002C1904">
      <w:pPr>
        <w:spacing w:after="0" w:line="276" w:lineRule="auto"/>
        <w:jc w:val="center"/>
        <w:rPr>
          <w:rFonts w:ascii="Arial Narrow" w:eastAsia="Times New Roman" w:hAnsi="Arial Narrow" w:cs="Times New Roman"/>
          <w:caps/>
          <w:noProof/>
          <w:sz w:val="28"/>
          <w:szCs w:val="28"/>
        </w:rPr>
      </w:pPr>
    </w:p>
    <w:p w14:paraId="6D1660A3" w14:textId="77777777" w:rsidR="002C1904" w:rsidRPr="00F13407" w:rsidRDefault="002C1904" w:rsidP="002C1904">
      <w:pPr>
        <w:spacing w:after="0" w:line="276" w:lineRule="auto"/>
        <w:rPr>
          <w:rFonts w:ascii="Arial Narrow" w:eastAsia="Times New Roman" w:hAnsi="Arial Narrow" w:cs="Times New Roman"/>
          <w:i/>
          <w:iCs/>
          <w:noProof/>
          <w:sz w:val="24"/>
          <w:szCs w:val="24"/>
          <w:lang w:eastAsia="ja-JP"/>
        </w:rPr>
      </w:pPr>
    </w:p>
    <w:p w14:paraId="0E864AF3" w14:textId="012C04F3" w:rsidR="002C1904" w:rsidRPr="00F13407" w:rsidRDefault="002C1904" w:rsidP="00465D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iCs/>
          <w:noProof/>
          <w:sz w:val="26"/>
          <w:szCs w:val="26"/>
          <w:lang w:eastAsia="ja-JP"/>
        </w:rPr>
        <w:t>Чл. 1.</w:t>
      </w:r>
      <w:r w:rsidRPr="00F13407">
        <w:rPr>
          <w:rFonts w:ascii="Arial Narrow" w:eastAsia="Times New Roman" w:hAnsi="Arial Narrow" w:cs="Times New Roman"/>
          <w:iCs/>
          <w:noProof/>
          <w:sz w:val="26"/>
          <w:szCs w:val="26"/>
          <w:lang w:eastAsia="ja-JP"/>
        </w:rPr>
        <w:t xml:space="preserve"> Настоящите Вътрешни правила определят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условията и реда за оценка, планиране, разпределение и разходване на средствата, предоставяни от държавния бюджет за присъщата на Стопанска академия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„Д. А. Ценов”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научна дейност.</w:t>
      </w:r>
    </w:p>
    <w:p w14:paraId="50F5F7F6" w14:textId="77777777" w:rsidR="002C1904" w:rsidRPr="00F13407" w:rsidRDefault="002C1904" w:rsidP="00465DE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iCs/>
          <w:noProof/>
          <w:sz w:val="26"/>
          <w:szCs w:val="26"/>
          <w:lang w:eastAsia="ja-JP"/>
        </w:rPr>
      </w:pPr>
    </w:p>
    <w:p w14:paraId="07366E3D" w14:textId="211161C0" w:rsidR="002C1904" w:rsidRPr="00F13407" w:rsidRDefault="002C1904" w:rsidP="00465DE5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Чл. 2.</w:t>
      </w:r>
      <w:r w:rsidRPr="00F13407">
        <w:rPr>
          <w:rFonts w:ascii="Arial Narrow" w:eastAsia="Times New Roman" w:hAnsi="Arial Narrow" w:cs="Times New Roman"/>
          <w:iCs/>
          <w:noProof/>
          <w:sz w:val="26"/>
          <w:szCs w:val="26"/>
          <w:lang w:eastAsia="ja-JP"/>
        </w:rPr>
        <w:t xml:space="preserve"> </w:t>
      </w:r>
      <w:r w:rsidR="00533044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В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ътрешни</w:t>
      </w:r>
      <w:r w:rsidR="00465DE5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те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правила конкретизират прилагането на Наредба за условията и реда за оценката,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художествено-творческа дейност (обн. ДВ. бр.73/16.09.2016 г.) в рамките на Стопанска академия „Д. А. Ценов“.</w:t>
      </w:r>
    </w:p>
    <w:p w14:paraId="4E2FD3C8" w14:textId="77777777" w:rsidR="002C1904" w:rsidRPr="00F13407" w:rsidRDefault="002C1904" w:rsidP="002C1904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4"/>
          <w:szCs w:val="24"/>
          <w:lang w:eastAsia="ja-JP"/>
        </w:rPr>
      </w:pPr>
    </w:p>
    <w:p w14:paraId="1E7CC22F" w14:textId="77777777" w:rsidR="002C1904" w:rsidRPr="00F13407" w:rsidRDefault="002C1904" w:rsidP="00465DE5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>раздел ІІ</w:t>
      </w:r>
    </w:p>
    <w:p w14:paraId="333236FA" w14:textId="77777777" w:rsidR="002C1904" w:rsidRPr="00F13407" w:rsidRDefault="002C1904" w:rsidP="00465DE5">
      <w:pPr>
        <w:spacing w:before="120" w:after="120" w:line="276" w:lineRule="auto"/>
        <w:jc w:val="center"/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>ОЦЕНКА, планиране, разпределение и разходване</w:t>
      </w:r>
    </w:p>
    <w:p w14:paraId="2873ED9D" w14:textId="32DFC1B1" w:rsidR="002C1904" w:rsidRPr="00F13407" w:rsidRDefault="002C1904" w:rsidP="00465DE5">
      <w:pPr>
        <w:spacing w:before="120" w:after="120" w:line="276" w:lineRule="auto"/>
        <w:jc w:val="center"/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</w:pPr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 xml:space="preserve">на средствата за научна дейност </w:t>
      </w:r>
    </w:p>
    <w:p w14:paraId="026F5CE2" w14:textId="77777777" w:rsidR="002C1904" w:rsidRPr="00F13407" w:rsidRDefault="002C1904" w:rsidP="002C1904">
      <w:pPr>
        <w:spacing w:after="0" w:line="276" w:lineRule="auto"/>
        <w:rPr>
          <w:rFonts w:ascii="Arial Narrow" w:eastAsia="Times New Roman" w:hAnsi="Arial Narrow" w:cs="Times New Roman"/>
          <w:bCs/>
          <w:noProof/>
          <w:sz w:val="20"/>
          <w:szCs w:val="20"/>
          <w:lang w:eastAsia="ja-JP"/>
        </w:rPr>
      </w:pPr>
    </w:p>
    <w:p w14:paraId="054AEA1A" w14:textId="0A7208D2" w:rsidR="002C1904" w:rsidRPr="00F13407" w:rsidRDefault="002C1904" w:rsidP="002C1904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 xml:space="preserve">Чл. </w:t>
      </w:r>
      <w:r w:rsidR="00465DE5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3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77456A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Академичният съвет на СА „Д. А. Ценов” определя ежегодно разпределението на средствата, предоставени целево от държавния бюджет, които ще се изразходват за присъщата на СА „Д. А. Ценов” научна дейност.</w:t>
      </w:r>
    </w:p>
    <w:p w14:paraId="53C91616" w14:textId="0616B197" w:rsidR="0077456A" w:rsidRPr="00F13407" w:rsidRDefault="00B61F15" w:rsidP="00B61F15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(2) При разпределяне на средствата по ал. 1 се </w:t>
      </w:r>
      <w:r w:rsidR="002B0078" w:rsidRPr="009A0C20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планира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и сумата, необходима за реализиране на втората година на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инфраструктурни проекти за провеждането на качествени и конкурентоспособни научни изследвания по сключени договори в рамките предходна годишна кампания за проекти, които са получили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положително становище на АЕК.</w:t>
      </w:r>
    </w:p>
    <w:p w14:paraId="21686874" w14:textId="77777777" w:rsidR="00535A9D" w:rsidRPr="00F13407" w:rsidRDefault="00535A9D" w:rsidP="002C1904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70D4757F" w14:textId="498D1561" w:rsidR="002C1904" w:rsidRPr="00F13407" w:rsidRDefault="002C1904" w:rsidP="002C1904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 xml:space="preserve">Чл. </w:t>
      </w:r>
      <w:r w:rsidR="00465DE5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Определените по реда на чл. </w:t>
      </w:r>
      <w:r w:rsidR="00465DE5" w:rsidRPr="00F13407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средства се изразходват на конкурсен принцип за следните групи проекти:</w:t>
      </w:r>
    </w:p>
    <w:p w14:paraId="21AC7719" w14:textId="449D9385" w:rsidR="002C1904" w:rsidRPr="00F13407" w:rsidRDefault="0042019F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bookmarkStart w:id="3" w:name="_Hlk129037351"/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1.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екипни проекти за научни изследвания в областите на науката, в които Академията подготвя студенти и докторанти;</w:t>
      </w:r>
    </w:p>
    <w:p w14:paraId="3F34E3B7" w14:textId="18D6028B" w:rsidR="00977BC0" w:rsidRPr="00F13407" w:rsidRDefault="00FC6150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2. инфраструктурни проекти за провеждането на качествени и конкурентоспособни научни изследвания;</w:t>
      </w:r>
    </w:p>
    <w:p w14:paraId="7061AFCE" w14:textId="6D3F46E3" w:rsidR="002C1904" w:rsidRPr="00F13407" w:rsidRDefault="00FC6150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lastRenderedPageBreak/>
        <w:t>3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.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>допълнителна финансова подкрепа към текущи научни проекти, финансирани от национални или международни научни организации;</w:t>
      </w:r>
    </w:p>
    <w:p w14:paraId="6EA254BD" w14:textId="29ED4160" w:rsidR="00C961C6" w:rsidRPr="00F13407" w:rsidRDefault="00FC6150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C961C6" w:rsidRPr="00F13407">
        <w:rPr>
          <w:rFonts w:ascii="Arial Narrow" w:eastAsia="Times New Roman" w:hAnsi="Arial Narrow" w:cs="Times New Roman"/>
          <w:noProof/>
          <w:sz w:val="26"/>
          <w:szCs w:val="26"/>
        </w:rPr>
        <w:t>проекти за частично финансиране на научни форуми;</w:t>
      </w:r>
    </w:p>
    <w:bookmarkEnd w:id="3"/>
    <w:p w14:paraId="6499CDDF" w14:textId="0E54A008" w:rsidR="002C1904" w:rsidRPr="00F13407" w:rsidRDefault="00FC6150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5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C961C6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>подкрепа на специализирани публикации в реферирани издания и издания с импакт фактор;</w:t>
      </w:r>
    </w:p>
    <w:p w14:paraId="7B7BBD8C" w14:textId="1B61BDD1" w:rsidR="002C1904" w:rsidRPr="00F13407" w:rsidRDefault="00FC6150" w:rsidP="00535A9D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6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издаване на научни трудове.</w:t>
      </w:r>
    </w:p>
    <w:p w14:paraId="5523A662" w14:textId="77777777" w:rsidR="002C1904" w:rsidRPr="00F13407" w:rsidRDefault="002C1904" w:rsidP="002C1904">
      <w:pPr>
        <w:spacing w:after="0" w:line="276" w:lineRule="auto"/>
        <w:ind w:firstLine="1276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31F1EB8D" w14:textId="45526103" w:rsidR="00CD77A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bookmarkStart w:id="4" w:name="_Hlk99623795"/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 xml:space="preserve">Чл. 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5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В конкурсите за финансиране на проекти за научноизследователска дейност могат да участват преподаватели на основен трудов договор </w:t>
      </w:r>
      <w:r w:rsidR="00CD77A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или на трудов договор за допълнителен труд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в СА „Д. А. Ценов“ Свищов</w:t>
      </w:r>
      <w:r w:rsidR="00CD77A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по чл. 111 от Кодекса на труда, докторанти, студенти и колективи от държавното висше училище</w:t>
      </w:r>
    </w:p>
    <w:p w14:paraId="287F5769" w14:textId="7497069E" w:rsidR="0058171B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2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В</w:t>
      </w:r>
      <w:r w:rsidR="0058171B" w:rsidRPr="00F13407">
        <w:rPr>
          <w:rFonts w:ascii="Arial Narrow" w:eastAsia="Times New Roman" w:hAnsi="Arial Narrow" w:cs="Times New Roman"/>
          <w:noProof/>
          <w:sz w:val="26"/>
          <w:szCs w:val="26"/>
        </w:rPr>
        <w:t>ключените в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научноизследователските екипи </w:t>
      </w:r>
      <w:r w:rsidR="0058171B" w:rsidRPr="00F13407">
        <w:rPr>
          <w:rFonts w:ascii="Arial Narrow" w:eastAsia="Times New Roman" w:hAnsi="Arial Narrow" w:cs="Times New Roman"/>
          <w:noProof/>
          <w:sz w:val="26"/>
          <w:szCs w:val="26"/>
        </w:rPr>
        <w:t>изпълняват конкретни научни задачи съгласно работната програма на проекта.</w:t>
      </w:r>
    </w:p>
    <w:bookmarkEnd w:id="4"/>
    <w:p w14:paraId="5782649B" w14:textId="34473E77" w:rsidR="002C1904" w:rsidRPr="00F13407" w:rsidRDefault="002C1904" w:rsidP="002C1904">
      <w:pPr>
        <w:tabs>
          <w:tab w:val="left" w:pos="360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405A60A8" w14:textId="7724B395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strike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 xml:space="preserve">Чл. 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6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В научноизследователските екипи могат да се привличат преподаватели, изследователи и докторанти от други научни организации и висши училища. </w:t>
      </w:r>
    </w:p>
    <w:p w14:paraId="663AD868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7A8D03A4" w14:textId="62E0A5C5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 xml:space="preserve">Чл. 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7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 xml:space="preserve">.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СА „Д. А. Ценов” може да насочи </w:t>
      </w:r>
      <w:r w:rsidR="0058171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сума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в размер не по-голям от 30 % от отпуснатите й средства за присъщата научна дейност в постоянна партида „Текущо финансиране и подпомагане" за следните позиции:</w:t>
      </w:r>
    </w:p>
    <w:p w14:paraId="0ED1A012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bookmarkStart w:id="5" w:name="_Hlk99617622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подкрепа на текущи международни програми и проекти;</w:t>
      </w:r>
    </w:p>
    <w:p w14:paraId="1AF67ED3" w14:textId="4E42FADC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</w:t>
      </w:r>
      <w:r w:rsidR="00701D65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международни програми и проекти, за които не се признава за разход начисления ДДС;</w:t>
      </w:r>
    </w:p>
    <w:p w14:paraId="7D6C2589" w14:textId="27B6EF34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съфинансиране на собствени и национални проекти от други организации;</w:t>
      </w:r>
      <w:r w:rsidR="0058171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</w:p>
    <w:p w14:paraId="38E90483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заплащане на лицензи за софтуерни продукти по текущи научни проекти;</w:t>
      </w:r>
    </w:p>
    <w:p w14:paraId="5E5EE649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абонаменти за достъп до международни бази данни;</w:t>
      </w:r>
    </w:p>
    <w:p w14:paraId="79B57068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поддръжка на патенти и други права на интелектуална собственост по текущи или успешно завършили проекти;</w:t>
      </w:r>
    </w:p>
    <w:p w14:paraId="40A64995" w14:textId="5A54ACA8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-изплащане на членски внос в международни научни и професионални организации по текущи или успешно завършили проекти;</w:t>
      </w:r>
    </w:p>
    <w:p w14:paraId="4661A016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изготвяне на стратегии и програми за развитие на научните изследвания;</w:t>
      </w:r>
    </w:p>
    <w:p w14:paraId="2A47465B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- извършване на дейности по трансфер на технологии.</w:t>
      </w:r>
    </w:p>
    <w:bookmarkEnd w:id="5"/>
    <w:p w14:paraId="0B62ED26" w14:textId="023A3AE5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Редът за разкриването, натрупването, разходването и отчитането на средствата в партидата и </w:t>
      </w:r>
      <w:bookmarkStart w:id="6" w:name="_Hlk99617743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максималният размер за всяка позиция </w:t>
      </w:r>
      <w:bookmarkEnd w:id="6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по ал. 1 се приема от Академичния съвет на СА „Д. А. Ценов”, заедно с решението за разкриването й.</w:t>
      </w:r>
    </w:p>
    <w:p w14:paraId="27FF8526" w14:textId="6FEFE503" w:rsidR="00580000" w:rsidRPr="00F13407" w:rsidRDefault="00580000" w:rsidP="0058000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bookmarkStart w:id="7" w:name="_Hlk99623854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(3) Максималният размер на разхода по всяка от позициите по ал. 1 е до 50% от натрупаната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lastRenderedPageBreak/>
        <w:t>в партидата сума.</w:t>
      </w:r>
    </w:p>
    <w:p w14:paraId="0EF2109A" w14:textId="254AB413" w:rsidR="00580000" w:rsidRPr="00F13407" w:rsidRDefault="00580000" w:rsidP="0058000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(4) Отчитането на изразходената сума се осъществява по реда </w:t>
      </w:r>
      <w:r w:rsidR="00535A9D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за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отчитане на целевата субсидия на присъщата за </w:t>
      </w:r>
      <w:r w:rsidR="00535A9D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Стопанска академия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научна дейност.</w:t>
      </w:r>
    </w:p>
    <w:bookmarkEnd w:id="7"/>
    <w:p w14:paraId="687FEE61" w14:textId="77777777" w:rsidR="00073F0A" w:rsidRPr="00F13407" w:rsidRDefault="00073F0A" w:rsidP="002C1904">
      <w:pPr>
        <w:tabs>
          <w:tab w:val="left" w:pos="9354"/>
        </w:tabs>
        <w:spacing w:after="0" w:line="276" w:lineRule="auto"/>
        <w:ind w:right="-2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79C5322D" w14:textId="3B16999D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 xml:space="preserve">Чл. 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8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 xml:space="preserve">.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Ръководител на проект </w:t>
      </w:r>
      <w:r w:rsidR="00707EB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може да бъде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преподавател </w:t>
      </w:r>
      <w:r w:rsidR="0058171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от СА „Д. А. Ценов”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с образователна и научна степен „доктор” на основен трудов договор, чийто срок не изтича до </w:t>
      </w:r>
      <w:r w:rsidRPr="00E70F99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31.12.20</w:t>
      </w:r>
      <w:r w:rsidR="00C961C6" w:rsidRPr="00E70F99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2</w:t>
      </w:r>
      <w:r w:rsidR="00AA008C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6</w:t>
      </w:r>
      <w:r w:rsidRPr="00E70F99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г.,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притежаващ доказана научна компетенция и опит, съответстващи на целите на проекта.</w:t>
      </w:r>
    </w:p>
    <w:p w14:paraId="054B413C" w14:textId="77777777" w:rsidR="003166FE" w:rsidRPr="00F13407" w:rsidRDefault="003166FE" w:rsidP="002C1904">
      <w:pPr>
        <w:tabs>
          <w:tab w:val="left" w:pos="360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5F34BB7C" w14:textId="656512F2" w:rsidR="002C1904" w:rsidRPr="00F13407" w:rsidRDefault="002C1904" w:rsidP="002C1904">
      <w:pPr>
        <w:tabs>
          <w:tab w:val="left" w:pos="360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 xml:space="preserve">Чл. 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9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8A74C8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В рамките на </w:t>
      </w:r>
      <w:r w:rsidR="004D3E27" w:rsidRPr="00F13407">
        <w:rPr>
          <w:rFonts w:ascii="Arial Narrow" w:eastAsia="Times New Roman" w:hAnsi="Arial Narrow" w:cs="Times New Roman"/>
          <w:noProof/>
          <w:sz w:val="26"/>
          <w:szCs w:val="26"/>
        </w:rPr>
        <w:t>отделен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годишен конкурс едно лице може да бъде ръководител само на ед</w:t>
      </w:r>
      <w:r w:rsidR="00673F54" w:rsidRPr="00F13407">
        <w:rPr>
          <w:rFonts w:ascii="Arial Narrow" w:eastAsia="Times New Roman" w:hAnsi="Arial Narrow" w:cs="Times New Roman"/>
          <w:noProof/>
          <w:sz w:val="26"/>
          <w:szCs w:val="26"/>
        </w:rPr>
        <w:t>ин проект</w:t>
      </w:r>
      <w:r w:rsidR="004D3E27" w:rsidRPr="00F13407">
        <w:rPr>
          <w:rFonts w:ascii="Arial Narrow" w:eastAsia="Times New Roman" w:hAnsi="Arial Narrow" w:cs="Times New Roman"/>
          <w:noProof/>
          <w:sz w:val="26"/>
          <w:szCs w:val="26"/>
        </w:rPr>
        <w:t>, попадащ в обхвата на разпоредбите на</w:t>
      </w:r>
      <w:r w:rsidR="00673F5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чл. 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="00673F54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050974E5" w14:textId="2BBD167A" w:rsidR="002C1904" w:rsidRPr="00F13407" w:rsidRDefault="008A74C8" w:rsidP="002C1904">
      <w:pPr>
        <w:tabs>
          <w:tab w:val="left" w:pos="360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(2) Ръководител на текущ проект от предходен конкурс не може да ръководи друг проект в рамките на съответния годишен конкурс</w:t>
      </w:r>
      <w:r w:rsidR="006B394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.</w:t>
      </w:r>
    </w:p>
    <w:p w14:paraId="7275406F" w14:textId="77777777" w:rsidR="008A74C8" w:rsidRPr="00F13407" w:rsidRDefault="008A74C8" w:rsidP="002C1904">
      <w:pPr>
        <w:tabs>
          <w:tab w:val="left" w:pos="360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E6C959F" w14:textId="326DD34B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bookmarkStart w:id="8" w:name="_Hlk99623974"/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1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0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Организацията, провеждането и отчитането на конкурсите, включително и окончателното класиране на проектите, се извършва от Академична експертна комисия (АЕК).</w:t>
      </w:r>
    </w:p>
    <w:p w14:paraId="46B4BB45" w14:textId="35DAD8E3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АЕК се назначава и актуализира със заповед на Ректора по предложение на </w:t>
      </w:r>
      <w:r w:rsidR="00D234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Факултетните съвети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. 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Тя включва в състава си председател и членове.</w:t>
      </w:r>
    </w:p>
    <w:p w14:paraId="3E5BE2EB" w14:textId="77777777" w:rsidR="00AD4BD0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(3) АЕК се състои от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девет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хабилитирани лица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 като всеки факултет е представен от двама члена, а председател на АЕК е директора на ИНИ.</w:t>
      </w:r>
    </w:p>
    <w:p w14:paraId="5A41BDFF" w14:textId="278898D5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(4) АЕК осигурява пълен и равен достъп на членовете на академичния състав до материалите, свързани с работата й.</w:t>
      </w:r>
    </w:p>
    <w:p w14:paraId="2722C04C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(5) АЕК взема решения: </w:t>
      </w:r>
    </w:p>
    <w:p w14:paraId="7B37E338" w14:textId="19F93C24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1. Чрез явно гласуване на организирани присъствени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и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дистанционни</w:t>
      </w:r>
      <w:r w:rsidR="004E40E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заседания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провеждани 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чрез</w:t>
      </w:r>
      <w:r w:rsidR="004E40E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система за видеоконференци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и</w:t>
      </w:r>
      <w:r w:rsidR="004E40E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на СА “Д. А. Ценов”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</w:t>
      </w:r>
      <w:r w:rsidR="004E40E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4F500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 участието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на най-малко две трети от членовете на АЕК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. </w:t>
      </w:r>
    </w:p>
    <w:p w14:paraId="2A14E3B7" w14:textId="661D2C68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2. Чрез писмена процедура за вземане на решение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при неприсъствени заседания.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Председателят на АЕК изпраща писмо по електронен път до всички членове с предложение и съпътстващи документи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като определя срок за представяне на становища. Решенията се приемат с поне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две трети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положителни становища.</w:t>
      </w:r>
    </w:p>
    <w:p w14:paraId="7E70AD6E" w14:textId="0BC4C2E1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3. АЕК съставя протокол, който съдържа информация за направените предложения, постъпилите становища и взетите решения.</w:t>
      </w:r>
    </w:p>
    <w:p w14:paraId="43BA5FE1" w14:textId="20C8FD54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(6)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Членовете на АЕК нямат право да участват в конкурсите за проекти по чл. 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4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 финансирани от държавната субсидия за научна дейност на СА „Д. А. Ценов”.</w:t>
      </w:r>
    </w:p>
    <w:bookmarkEnd w:id="8"/>
    <w:p w14:paraId="5FFD0B96" w14:textId="4E7A9D94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09B252F6" w14:textId="0075400B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lastRenderedPageBreak/>
        <w:t>Чл. 1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1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Академичният съвет на СА “Д. А. Ценов” осъществява контрол върху работата на АЕК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приема резултатите от конкурса за съответната година.</w:t>
      </w:r>
    </w:p>
    <w:p w14:paraId="3A48463F" w14:textId="77777777" w:rsidR="0042019F" w:rsidRPr="00F13407" w:rsidRDefault="0042019F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6123FAA9" w14:textId="5C31D056" w:rsidR="000E59AE" w:rsidRPr="00F13407" w:rsidRDefault="000E59AE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bookmarkStart w:id="9" w:name="_Hlk99624067"/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1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2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На свое заседание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АЕК ежегодно обсъжда и приема приоритети за научноизследователските проекти в съответствие с научната политика на висшето училище, стратегическата рамка за развитие на науката на национално ниво и актуални научни търсения в световен мащаб.</w:t>
      </w:r>
    </w:p>
    <w:p w14:paraId="0DF19A8E" w14:textId="6231EF69" w:rsidR="000E59AE" w:rsidRPr="00F13407" w:rsidRDefault="000E59AE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Приоритетите 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се вк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л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ючват в 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з</w:t>
      </w:r>
      <w:r w:rsidR="00AD4BD0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аповедта на Ректора за откриване на конкурсната процедура и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се прилагат спрямо проектите участващи в конкурсната процедура за съответната година.</w:t>
      </w:r>
    </w:p>
    <w:p w14:paraId="734C53A1" w14:textId="579743EA" w:rsidR="000E59AE" w:rsidRPr="00F13407" w:rsidRDefault="000E59AE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(3) В допълнение на приоритетите по ал. 1, АЕК може да определи и хоризонтални приоритети.</w:t>
      </w:r>
    </w:p>
    <w:p w14:paraId="19255633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28D1785B" w14:textId="4BB005A2" w:rsidR="000E59AE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1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3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5B674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Списъкът с необходимите документи за кандидатстване, критериите за оценка и класиране на проектни предложения и критериите за приемане на научни отчети на проекти </w:t>
      </w:r>
      <w:r w:rsidR="000E59A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се разглеждат от АЕК и с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е приемат от Академичния съвет</w:t>
      </w:r>
      <w:r w:rsidR="000E59A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.</w:t>
      </w:r>
    </w:p>
    <w:p w14:paraId="4868AA29" w14:textId="6A2FC995" w:rsidR="002C1904" w:rsidRPr="00F13407" w:rsidRDefault="000E59AE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Документите по 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ал. 1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се утвърждават от Ректора на СА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и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влизат в сила за съответната конкурсна процедура, ако са определени, респ. променени, не по-късно от датата на откриването й.</w:t>
      </w:r>
    </w:p>
    <w:bookmarkEnd w:id="9"/>
    <w:p w14:paraId="7254B33E" w14:textId="7A3CB880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0DC29977" w14:textId="71C42053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1</w:t>
      </w:r>
      <w:r w:rsidR="0042019F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Конкурсът за финансиране на проекти се открива със заповед на Ректора на СА “Д. А. Ценов”, к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</w:rPr>
        <w:t>оя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то съдържа информация за научните приоритети и основните условия на конкурсната процедура.</w:t>
      </w:r>
    </w:p>
    <w:p w14:paraId="261383DE" w14:textId="1B68259A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(2) Информацията се популяризира чрез официалната интернет страница на Академията, съобщения до катедрите и провеждане на информационен ден.</w:t>
      </w:r>
    </w:p>
    <w:p w14:paraId="55B699FD" w14:textId="48F04217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(3) Срокът за представяне на проектни предложения се определя с обявяването на конкурса за финансиране на проектни предложения.</w:t>
      </w:r>
    </w:p>
    <w:p w14:paraId="593E5D8B" w14:textId="7D83BA9A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(4) Предложенията за финансиране на изследователски проекти съдържат:</w:t>
      </w:r>
    </w:p>
    <w:p w14:paraId="31637759" w14:textId="7AD56D32" w:rsidR="003166FE" w:rsidRPr="00F13407" w:rsidRDefault="00093AC8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1. 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Актуалност и значимост на проектната идея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2275DFAF" w14:textId="68CB0DEC" w:rsidR="00093AC8" w:rsidRPr="00F13407" w:rsidRDefault="00093AC8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2. 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Изследователски цели, задачи, предмет, обект и работни хипотези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53F55C50" w14:textId="33CD13DB" w:rsidR="003166FE" w:rsidRPr="00F13407" w:rsidRDefault="00093AC8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3. 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Качество на научното изследване – описание на планираните дейности, резултати, индикатори за измерване на резултатите и постигане на устойчивост и приложимост на резултатите</w:t>
      </w:r>
    </w:p>
    <w:p w14:paraId="06E34F0B" w14:textId="50E21331" w:rsidR="003166FE" w:rsidRPr="00F13407" w:rsidRDefault="00093AC8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4. 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Целесъобразност на разходите – пл</w:t>
      </w:r>
      <w:r w:rsidR="00E941ED" w:rsidRPr="00F13407">
        <w:rPr>
          <w:rFonts w:ascii="Arial Narrow" w:eastAsia="Times New Roman" w:hAnsi="Arial Narrow" w:cs="Times New Roman"/>
          <w:noProof/>
          <w:sz w:val="26"/>
          <w:szCs w:val="26"/>
        </w:rPr>
        <w:t>а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н сметка и обосновка на план сметката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419AB07D" w14:textId="0C070D54" w:rsidR="003166FE" w:rsidRPr="00F13407" w:rsidRDefault="00093AC8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5. </w:t>
      </w:r>
      <w:r w:rsidR="003166FE" w:rsidRPr="00F13407">
        <w:rPr>
          <w:rFonts w:ascii="Arial Narrow" w:eastAsia="Times New Roman" w:hAnsi="Arial Narrow" w:cs="Times New Roman"/>
          <w:noProof/>
          <w:sz w:val="26"/>
          <w:szCs w:val="26"/>
        </w:rPr>
        <w:t>Опит на изследователския екип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07D8DBC0" w14:textId="059710C8" w:rsidR="00E0783D" w:rsidRPr="00F13407" w:rsidRDefault="00E0783D" w:rsidP="003166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6. Декларация от ръководител проект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6B3940" w:rsidRPr="00F13407">
        <w:rPr>
          <w:rFonts w:ascii="Arial Narrow" w:eastAsia="Times New Roman" w:hAnsi="Arial Narrow" w:cs="Times New Roman"/>
          <w:noProof/>
          <w:sz w:val="26"/>
          <w:szCs w:val="26"/>
        </w:rPr>
        <w:t>за деклариране на определени обстоятелства (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>по образец</w:t>
      </w:r>
      <w:r w:rsidR="006B3940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130AF2DB" w14:textId="2C8E6492" w:rsidR="00075DFD" w:rsidRPr="00F13407" w:rsidRDefault="00075DFD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1CD4F8B6" w14:textId="055DA297" w:rsidR="00083595" w:rsidRPr="00F13407" w:rsidRDefault="00083595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lastRenderedPageBreak/>
        <w:t>Чл. 1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5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Допустими </w:t>
      </w:r>
      <w:r w:rsidR="007D3FE5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са следните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разходи</w:t>
      </w:r>
      <w:r w:rsidR="007D3FE5" w:rsidRPr="00F13407">
        <w:rPr>
          <w:rFonts w:ascii="Arial Narrow" w:eastAsia="Times New Roman" w:hAnsi="Arial Narrow" w:cs="Times New Roman"/>
          <w:noProof/>
          <w:sz w:val="26"/>
          <w:szCs w:val="26"/>
        </w:rPr>
        <w:t>:</w:t>
      </w:r>
    </w:p>
    <w:p w14:paraId="6DB508F5" w14:textId="41F12B38" w:rsidR="00DB3487" w:rsidRPr="00F13407" w:rsidRDefault="007D3FE5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(1) за 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>екипни проекти за научни изследвания в областите на науката, в които Академията подготвя студенти и докторанти (</w:t>
      </w:r>
      <w:r w:rsidR="00083595" w:rsidRPr="00F13407">
        <w:rPr>
          <w:rFonts w:ascii="Arial Narrow" w:eastAsia="Times New Roman" w:hAnsi="Arial Narrow" w:cs="Times New Roman"/>
          <w:noProof/>
          <w:sz w:val="26"/>
          <w:szCs w:val="26"/>
        </w:rPr>
        <w:t>едногодишни научноизследователски проекти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:</w:t>
      </w:r>
    </w:p>
    <w:p w14:paraId="7EC4555C" w14:textId="22A7FC2A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Софтуер, необходим за осъществяване на научното изследване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5C71A04E" w14:textId="59B30D6D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Материали за изпълнение на проекта: канцеларски материали – до </w:t>
      </w:r>
      <w:r w:rsidR="006C31AF">
        <w:rPr>
          <w:rFonts w:ascii="Arial Narrow" w:hAnsi="Arial Narrow"/>
          <w:noProof/>
          <w:sz w:val="26"/>
          <w:szCs w:val="26"/>
          <w:lang w:val="en-US"/>
        </w:rPr>
        <w:t>6</w:t>
      </w:r>
      <w:r w:rsidR="00DA6BDC" w:rsidRPr="009A0C20">
        <w:rPr>
          <w:rFonts w:ascii="Arial Narrow" w:hAnsi="Arial Narrow"/>
          <w:noProof/>
          <w:sz w:val="26"/>
          <w:szCs w:val="26"/>
          <w:lang w:val="bg-BG"/>
        </w:rPr>
        <w:t>2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,00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и компютърни компоненти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3375D9DE" w14:textId="5E8EC9F8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Услуги, свързани с изпълнението на проекта: отпечатване на материали – обяви, папки, сборник с доклади и др. и преводи на публикации (статии и студии) – резултат от научните изследвания по проекта от български на чужд език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4B33EF4B" w14:textId="6474C723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Специализирана научна литература</w:t>
      </w:r>
      <w:r w:rsidR="00F13407" w:rsidRPr="00F13407">
        <w:rPr>
          <w:rFonts w:ascii="Arial Narrow" w:hAnsi="Arial Narrow"/>
          <w:noProof/>
          <w:sz w:val="26"/>
          <w:szCs w:val="26"/>
          <w:lang w:val="bg-BG"/>
        </w:rPr>
        <w:t>, която не е налична със свободен пълнотекстов достъп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2C063526" w14:textId="77777777" w:rsidR="005F4477" w:rsidRPr="005F4477" w:rsidRDefault="00CD54BA" w:rsidP="000C3AB7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5F4477">
        <w:rPr>
          <w:rFonts w:ascii="Arial Narrow" w:hAnsi="Arial Narrow"/>
          <w:noProof/>
          <w:sz w:val="26"/>
          <w:szCs w:val="26"/>
          <w:lang w:val="bg-BG"/>
        </w:rPr>
        <w:t>Разходи за</w:t>
      </w:r>
      <w:r w:rsidR="00F74918" w:rsidRPr="005F4477">
        <w:rPr>
          <w:rFonts w:ascii="Arial Narrow" w:hAnsi="Arial Narrow"/>
          <w:noProof/>
          <w:sz w:val="26"/>
          <w:szCs w:val="26"/>
          <w:lang w:val="bg-BG"/>
        </w:rPr>
        <w:t xml:space="preserve">: </w:t>
      </w:r>
    </w:p>
    <w:p w14:paraId="5E125AD3" w14:textId="77777777" w:rsidR="005F4477" w:rsidRPr="00B55085" w:rsidRDefault="005F4477" w:rsidP="005F4477">
      <w:pPr>
        <w:pStyle w:val="ListParagraph"/>
        <w:widowControl w:val="0"/>
        <w:tabs>
          <w:tab w:val="left" w:pos="9354"/>
        </w:tabs>
        <w:autoSpaceDE w:val="0"/>
        <w:autoSpaceDN w:val="0"/>
        <w:adjustRightInd w:val="0"/>
        <w:spacing w:line="276" w:lineRule="auto"/>
        <w:ind w:left="1069"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B55085">
        <w:rPr>
          <w:rFonts w:ascii="Arial Narrow" w:hAnsi="Arial Narrow"/>
          <w:noProof/>
          <w:sz w:val="26"/>
          <w:szCs w:val="26"/>
          <w:lang w:val="bg-BG"/>
        </w:rPr>
        <w:t>а</w:t>
      </w:r>
      <w:r w:rsidR="00F74918" w:rsidRPr="00B55085">
        <w:rPr>
          <w:rFonts w:ascii="Arial Narrow" w:hAnsi="Arial Narrow"/>
          <w:noProof/>
          <w:sz w:val="26"/>
          <w:szCs w:val="26"/>
          <w:lang w:val="en-US"/>
        </w:rPr>
        <w:t>)</w:t>
      </w:r>
      <w:r w:rsidRPr="00B55085">
        <w:rPr>
          <w:rFonts w:ascii="Arial Narrow" w:hAnsi="Arial Narrow"/>
          <w:noProof/>
          <w:sz w:val="26"/>
          <w:szCs w:val="26"/>
          <w:lang w:val="bg-BG"/>
        </w:rPr>
        <w:t xml:space="preserve"> отпечатване на монографичен труд </w:t>
      </w:r>
      <w:r w:rsidRPr="00B55085">
        <w:rPr>
          <w:rFonts w:ascii="Arial Narrow" w:hAnsi="Arial Narrow"/>
          <w:noProof/>
          <w:sz w:val="26"/>
          <w:szCs w:val="26"/>
          <w:lang w:val="en-US"/>
        </w:rPr>
        <w:t>(</w:t>
      </w:r>
      <w:r w:rsidRPr="00B55085">
        <w:rPr>
          <w:rFonts w:ascii="Arial Narrow" w:hAnsi="Arial Narrow"/>
          <w:noProof/>
          <w:sz w:val="26"/>
          <w:szCs w:val="26"/>
          <w:lang w:val="bg-BG"/>
        </w:rPr>
        <w:t>индивидуален или колективен</w:t>
      </w:r>
      <w:r w:rsidRPr="00B55085">
        <w:rPr>
          <w:rFonts w:ascii="Arial Narrow" w:hAnsi="Arial Narrow"/>
          <w:noProof/>
          <w:sz w:val="26"/>
          <w:szCs w:val="26"/>
          <w:lang w:val="en-US"/>
        </w:rPr>
        <w:t>)</w:t>
      </w:r>
      <w:r w:rsidRPr="00B55085">
        <w:rPr>
          <w:rFonts w:ascii="Arial Narrow" w:hAnsi="Arial Narrow"/>
          <w:noProof/>
          <w:sz w:val="26"/>
          <w:szCs w:val="26"/>
          <w:lang w:val="bg-BG"/>
        </w:rPr>
        <w:t xml:space="preserve"> и/или </w:t>
      </w:r>
    </w:p>
    <w:p w14:paraId="37C019B0" w14:textId="0531AEFA" w:rsidR="00CD54BA" w:rsidRPr="005F4477" w:rsidRDefault="005F4477" w:rsidP="005F4477">
      <w:pPr>
        <w:pStyle w:val="ListParagraph"/>
        <w:widowControl w:val="0"/>
        <w:tabs>
          <w:tab w:val="left" w:pos="9354"/>
        </w:tabs>
        <w:autoSpaceDE w:val="0"/>
        <w:autoSpaceDN w:val="0"/>
        <w:adjustRightInd w:val="0"/>
        <w:spacing w:line="276" w:lineRule="auto"/>
        <w:ind w:left="1069"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5F4477">
        <w:rPr>
          <w:rFonts w:ascii="Arial Narrow" w:hAnsi="Arial Narrow"/>
          <w:noProof/>
          <w:sz w:val="26"/>
          <w:szCs w:val="26"/>
          <w:lang w:val="bg-BG"/>
        </w:rPr>
        <w:t>б</w:t>
      </w:r>
      <w:r w:rsidRPr="005F4477">
        <w:rPr>
          <w:rFonts w:ascii="Arial Narrow" w:hAnsi="Arial Narrow"/>
          <w:noProof/>
          <w:sz w:val="26"/>
          <w:szCs w:val="26"/>
          <w:lang w:val="en-US"/>
        </w:rPr>
        <w:t>)</w:t>
      </w:r>
      <w:r w:rsidRPr="005F4477">
        <w:rPr>
          <w:rFonts w:ascii="Arial Narrow" w:hAnsi="Arial Narrow"/>
          <w:noProof/>
          <w:sz w:val="26"/>
          <w:szCs w:val="26"/>
          <w:lang w:val="bg-BG"/>
        </w:rPr>
        <w:t xml:space="preserve"> </w:t>
      </w:r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 xml:space="preserve">такси за участие в научни форуми за публикуване на резултатите от проекта, като между </w:t>
      </w:r>
      <w:bookmarkStart w:id="10" w:name="_Hlk128588809"/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 xml:space="preserve">20% и </w:t>
      </w:r>
      <w:r w:rsidR="00892F21" w:rsidRPr="005F4477">
        <w:rPr>
          <w:rFonts w:ascii="Arial Narrow" w:hAnsi="Arial Narrow"/>
          <w:noProof/>
          <w:sz w:val="26"/>
          <w:szCs w:val="26"/>
          <w:lang w:val="bg-BG"/>
        </w:rPr>
        <w:t>4</w:t>
      </w:r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 xml:space="preserve">0% </w:t>
      </w:r>
      <w:bookmarkEnd w:id="10"/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 xml:space="preserve">от общата стойност на проекта трябва да бъде насочена за такси за публикации в индексирани и реферирани в световни научни бази данни издания Scopus </w:t>
      </w:r>
      <w:r w:rsidR="006457D0" w:rsidRPr="005F4477">
        <w:rPr>
          <w:rFonts w:ascii="Arial Narrow" w:hAnsi="Arial Narrow"/>
          <w:noProof/>
          <w:sz w:val="26"/>
          <w:szCs w:val="26"/>
          <w:lang w:val="bg-BG"/>
        </w:rPr>
        <w:t>и</w:t>
      </w:r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 xml:space="preserve"> Web of science </w:t>
      </w:r>
      <w:r w:rsidR="00FA74DB" w:rsidRPr="005F4477">
        <w:rPr>
          <w:rFonts w:ascii="Arial Narrow" w:hAnsi="Arial Narrow"/>
          <w:noProof/>
          <w:sz w:val="26"/>
          <w:szCs w:val="26"/>
          <w:lang w:val="bg-BG"/>
        </w:rPr>
        <w:t>(</w:t>
      </w:r>
      <w:r w:rsidR="00171AE6" w:rsidRPr="005F4477">
        <w:rPr>
          <w:rFonts w:ascii="Arial Narrow" w:hAnsi="Arial Narrow"/>
          <w:noProof/>
          <w:sz w:val="26"/>
          <w:szCs w:val="26"/>
          <w:lang w:val="bg-BG"/>
        </w:rPr>
        <w:t>минимум 2 публикации</w:t>
      </w:r>
      <w:r w:rsidR="00FA74DB" w:rsidRPr="005F4477">
        <w:rPr>
          <w:rFonts w:ascii="Arial Narrow" w:hAnsi="Arial Narrow"/>
          <w:noProof/>
          <w:sz w:val="26"/>
          <w:szCs w:val="26"/>
          <w:lang w:val="bg-BG"/>
        </w:rPr>
        <w:t xml:space="preserve">) </w:t>
      </w:r>
      <w:r w:rsidR="00CD54BA" w:rsidRPr="005F4477">
        <w:rPr>
          <w:rFonts w:ascii="Arial Narrow" w:hAnsi="Arial Narrow"/>
          <w:noProof/>
          <w:sz w:val="26"/>
          <w:szCs w:val="26"/>
          <w:lang w:val="bg-BG"/>
        </w:rPr>
        <w:t>и командировъчни за участие в научни форуми - до 15% от общата стойност на проекта</w:t>
      </w:r>
      <w:r w:rsidR="00422B45" w:rsidRPr="005F447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5FA64615" w14:textId="632C9497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Разходи за провеждане на емпирично проучване – „работа на терен”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08DB88F8" w14:textId="014DBC6C" w:rsidR="00CD54BA" w:rsidRPr="009A0C20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bookmarkStart w:id="11" w:name="_Hlk128588952"/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Разходи при провеждане на кръгли маси, семинари и дискусии – 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до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256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.</w:t>
      </w:r>
      <w:r w:rsidR="00422B45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692256CD" w14:textId="6329F58B" w:rsidR="00CD54BA" w:rsidRPr="009A0C20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Разходи, свързани със задължителното публикуване на резултатите от изследванията в Алманах „Научни изследвания” –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205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., задължителен допустим разход</w:t>
      </w:r>
      <w:r w:rsidR="00422B45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bookmarkEnd w:id="11"/>
    <w:p w14:paraId="6568E5F7" w14:textId="3A3E212F" w:rsidR="00CD54BA" w:rsidRPr="009A0C20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Заплащане на консултантски услуги, предоставени от лица, които не са на основен трудов договор в СА “Д. А. Ценов” – до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153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="00422B45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044B195D" w14:textId="75DAF2E4" w:rsidR="00CD54BA" w:rsidRPr="009A0C20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Заплащане на рецензент при отчитане на резултатите от изпълнението на проекта –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6</w:t>
      </w:r>
      <w:r w:rsidR="00F13407" w:rsidRPr="009A0C20">
        <w:rPr>
          <w:rFonts w:ascii="Arial Narrow" w:hAnsi="Arial Narrow"/>
          <w:noProof/>
          <w:sz w:val="26"/>
          <w:szCs w:val="26"/>
          <w:lang w:val="bg-BG"/>
        </w:rPr>
        <w:t>2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, задължителен допустим разход</w:t>
      </w:r>
      <w:r w:rsidR="00422B45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5018B616" w14:textId="784A7B63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>Отчисления за режийни разходи – 8% от общата стойност на проекта, задължителен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допустим разход</w:t>
      </w:r>
      <w:r w:rsidR="00422B45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2B9A9920" w14:textId="32F37E3D" w:rsidR="00CD54BA" w:rsidRPr="00F13407" w:rsidRDefault="00CD54BA" w:rsidP="00CD54BA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Заплащане на възнаграждения на членове на екипа от СА – % от общата стойност на проекта съгласно чл. 2</w:t>
      </w:r>
      <w:r w:rsidR="006B3940" w:rsidRPr="00F13407">
        <w:rPr>
          <w:rFonts w:ascii="Arial Narrow" w:hAnsi="Arial Narrow"/>
          <w:noProof/>
          <w:sz w:val="26"/>
          <w:szCs w:val="26"/>
          <w:lang w:val="bg-BG"/>
        </w:rPr>
        <w:t>5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от настоящите Вътрешни правила.</w:t>
      </w:r>
    </w:p>
    <w:p w14:paraId="7AB61BF9" w14:textId="77777777" w:rsidR="00CD54BA" w:rsidRPr="00F13407" w:rsidRDefault="00CD54BA" w:rsidP="00CD54BA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28D52C99" w14:textId="59F60AD6" w:rsidR="007D3FE5" w:rsidRPr="00F13407" w:rsidRDefault="007D3FE5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bookmarkStart w:id="12" w:name="_Hlk128936220"/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</w:t>
      </w:r>
      <w:r w:rsidR="002C7D3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за 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инфраструктурни проекти за провеждането на качествени и конкурентоспособни научни изследвания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422B45" w:rsidRPr="00F13407">
        <w:rPr>
          <w:rFonts w:ascii="Arial Narrow" w:eastAsia="Times New Roman" w:hAnsi="Arial Narrow" w:cs="Times New Roman"/>
          <w:noProof/>
          <w:sz w:val="26"/>
          <w:szCs w:val="26"/>
        </w:rPr>
        <w:t>двугодишни научноизследователски проекти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):</w:t>
      </w:r>
    </w:p>
    <w:p w14:paraId="447C9808" w14:textId="04319C2B" w:rsidR="00A313E3" w:rsidRPr="00590AC5" w:rsidRDefault="00A313E3" w:rsidP="002C7D30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Офис-техника за изпълнение на конкретните цели на проекта </w:t>
      </w:r>
      <w:r w:rsidR="00363AC8" w:rsidRPr="00590AC5">
        <w:rPr>
          <w:rFonts w:ascii="Arial Narrow" w:hAnsi="Arial Narrow"/>
          <w:noProof/>
          <w:sz w:val="26"/>
          <w:szCs w:val="26"/>
          <w:lang w:val="bg-BG"/>
        </w:rPr>
        <w:t xml:space="preserve">– </w:t>
      </w:r>
      <w:r w:rsidR="006C31AF" w:rsidRPr="00590AC5">
        <w:rPr>
          <w:rFonts w:ascii="Arial Narrow" w:hAnsi="Arial Narrow"/>
          <w:noProof/>
          <w:sz w:val="26"/>
          <w:szCs w:val="26"/>
          <w:lang w:val="bg-BG"/>
        </w:rPr>
        <w:t>3325</w:t>
      </w:r>
      <w:r w:rsidR="00363AC8" w:rsidRPr="00590AC5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 w:rsidRPr="00590AC5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="00FA542D" w:rsidRPr="00590AC5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7AE13874" w14:textId="18B76766" w:rsidR="00A313E3" w:rsidRPr="009A0C20" w:rsidRDefault="00A313E3" w:rsidP="002C7D30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lastRenderedPageBreak/>
        <w:t>Софтуер, необходим за осъществяване на научното изследване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62312F8F" w14:textId="460BE391" w:rsidR="002C7D30" w:rsidRPr="009A0C20" w:rsidRDefault="00A313E3" w:rsidP="002C7D30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Разходи за </w:t>
      </w:r>
      <w:r w:rsidR="002C7D30" w:rsidRPr="009A0C20">
        <w:rPr>
          <w:rFonts w:ascii="Arial Narrow" w:hAnsi="Arial Narrow"/>
          <w:noProof/>
          <w:sz w:val="26"/>
          <w:szCs w:val="26"/>
          <w:lang w:val="bg-BG"/>
        </w:rPr>
        <w:t>патенти и други права на интелектуална собственост, създадени по проекта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6F980C30" w14:textId="4F5B24CA" w:rsidR="00A313E3" w:rsidRPr="00F13407" w:rsidRDefault="00A313E3" w:rsidP="002C7D30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Материали за изпълнение на проекта: канцеларски материали – до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124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и компютърни компоненти</w:t>
      </w:r>
      <w:r w:rsidR="00FA542D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073F00F2" w14:textId="04801F17" w:rsidR="00A313E3" w:rsidRPr="00F13407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Услуги, свързани с изпълнението на проекта: отпечатване на материали – обяви, папки, сборник с доклади</w:t>
      </w:r>
      <w:r w:rsidR="00406A33">
        <w:rPr>
          <w:rFonts w:ascii="Arial Narrow" w:hAnsi="Arial Narrow"/>
          <w:noProof/>
          <w:sz w:val="26"/>
          <w:szCs w:val="26"/>
          <w:lang w:val="bg-BG"/>
        </w:rPr>
        <w:t xml:space="preserve">, </w:t>
      </w:r>
      <w:r w:rsidR="003E2BAB" w:rsidRPr="006C31AF">
        <w:rPr>
          <w:rFonts w:ascii="Arial Narrow" w:hAnsi="Arial Narrow"/>
          <w:noProof/>
          <w:sz w:val="26"/>
          <w:szCs w:val="26"/>
          <w:lang w:val="bg-BG"/>
        </w:rPr>
        <w:t xml:space="preserve">монографичен труд (индивидуален или колективен) 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>и др. и преводи на публикации (статии и студии) – резултат от научните изследвания по проекта от български на чужд език</w:t>
      </w:r>
      <w:r w:rsidR="00FA542D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5F0D9167" w14:textId="7E5F7731" w:rsidR="00F13407" w:rsidRDefault="00F13407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Специализирана научна литература, която не е налична със свободен пълнотекстов достъп;</w:t>
      </w:r>
    </w:p>
    <w:p w14:paraId="7622F0AF" w14:textId="699D9FEF" w:rsidR="00A313E3" w:rsidRPr="00F13407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Разходи за участие в научни форуми, в т.ч.: такси за участие в научни форуми за публикуване на резултатите от проекта, като между 20% и 60% от общата стойност на проекта трябва да бъде насочена за такси за публикации в индексирани и реферирани в световни научни бази данни издания Scopus </w:t>
      </w:r>
      <w:r w:rsidR="006457D0" w:rsidRPr="00F13407">
        <w:rPr>
          <w:rFonts w:ascii="Arial Narrow" w:hAnsi="Arial Narrow"/>
          <w:noProof/>
          <w:sz w:val="26"/>
          <w:szCs w:val="26"/>
          <w:lang w:val="bg-BG"/>
        </w:rPr>
        <w:t>и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Web of science и командировъчни за участие в научни форуми - до 15% от общата стойност на проекта</w:t>
      </w:r>
      <w:r w:rsidR="00FA542D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07DCF8E3" w14:textId="760BD730" w:rsidR="00A313E3" w:rsidRPr="00F13407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Разходи за провеждане на емпирично проучване – „работа на терен”</w:t>
      </w:r>
      <w:r w:rsidR="00FA542D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4344DE41" w14:textId="7E05EE1E" w:rsidR="00A313E3" w:rsidRPr="009A0C20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Разходи при провеждане на кръгли маси, семинари и дискусии – до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410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 </w:t>
      </w:r>
    </w:p>
    <w:p w14:paraId="440F2985" w14:textId="50F3E493" w:rsidR="00A313E3" w:rsidRPr="009A0C20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Разходи, свързани със задължителното публикуване на резултатите от изследванията в Алманах „Научни изследвания” –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205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, задължителен допустим разход за втората година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4B153D85" w14:textId="02D80F54" w:rsidR="00A313E3" w:rsidRPr="009A0C20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Заплащане на консултантски услуги, предоставени от лица, които не са на основен трудов договор в СА “Д. А. Ценов” – до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30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>6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 </w:t>
      </w:r>
    </w:p>
    <w:p w14:paraId="08E6065D" w14:textId="4BA8E694" w:rsidR="00A313E3" w:rsidRPr="009A0C20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Заплащане на рецензент при 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 xml:space="preserve">ежегодното 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отчитане на резултатите от изпълнението на проекта –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124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 xml:space="preserve"> </w:t>
      </w:r>
      <w:r w:rsidR="00DF6AF3" w:rsidRPr="009A0C20">
        <w:rPr>
          <w:rFonts w:ascii="Arial Narrow" w:hAnsi="Arial Narrow"/>
          <w:noProof/>
          <w:sz w:val="26"/>
          <w:szCs w:val="26"/>
          <w:lang w:val="en-US"/>
        </w:rPr>
        <w:t>(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>по</w:t>
      </w:r>
      <w:r w:rsidR="00DF6AF3" w:rsidRPr="009A0C20">
        <w:rPr>
          <w:rFonts w:ascii="Arial Narrow" w:hAnsi="Arial Narrow"/>
          <w:noProof/>
          <w:sz w:val="26"/>
          <w:szCs w:val="26"/>
          <w:lang w:val="en-US"/>
        </w:rPr>
        <w:t xml:space="preserve">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6</w:t>
      </w:r>
      <w:r w:rsidR="00DF6AF3" w:rsidRPr="009A0C20">
        <w:rPr>
          <w:rFonts w:ascii="Arial Narrow" w:hAnsi="Arial Narrow"/>
          <w:noProof/>
          <w:sz w:val="26"/>
          <w:szCs w:val="26"/>
          <w:lang w:val="en-US"/>
        </w:rPr>
        <w:t>2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 xml:space="preserve"> евро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 xml:space="preserve"> за всяка година</w:t>
      </w:r>
      <w:r w:rsidR="00DF6AF3" w:rsidRPr="009A0C20">
        <w:rPr>
          <w:rFonts w:ascii="Arial Narrow" w:hAnsi="Arial Narrow"/>
          <w:noProof/>
          <w:sz w:val="26"/>
          <w:szCs w:val="26"/>
          <w:lang w:val="en-US"/>
        </w:rPr>
        <w:t>)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, задължителен допустим разход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7B8ED89A" w14:textId="760BC6E9" w:rsidR="00A313E3" w:rsidRPr="009A0C20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9A0C20">
        <w:rPr>
          <w:rFonts w:ascii="Arial Narrow" w:hAnsi="Arial Narrow"/>
          <w:noProof/>
          <w:sz w:val="26"/>
          <w:szCs w:val="26"/>
          <w:lang w:val="bg-BG"/>
        </w:rPr>
        <w:t>Отчисления за режийни разходи – 8% от общата стойност на проекта, задължителен допустим разход</w:t>
      </w:r>
      <w:r w:rsidR="00A22AB2" w:rsidRPr="009A0C20">
        <w:rPr>
          <w:rFonts w:ascii="Arial Narrow" w:hAnsi="Arial Narrow"/>
          <w:noProof/>
          <w:sz w:val="26"/>
          <w:szCs w:val="26"/>
          <w:lang w:val="en-US"/>
        </w:rPr>
        <w:t>,</w:t>
      </w:r>
      <w:r w:rsidR="00CC55E0" w:rsidRPr="009A0C20">
        <w:t xml:space="preserve"> </w:t>
      </w:r>
      <w:r w:rsidR="00CC55E0" w:rsidRPr="009A0C20">
        <w:rPr>
          <w:rFonts w:ascii="Arial Narrow" w:hAnsi="Arial Narrow"/>
          <w:noProof/>
          <w:sz w:val="26"/>
          <w:szCs w:val="26"/>
          <w:lang w:val="bg-BG"/>
        </w:rPr>
        <w:t>пропорционално изчислен за всяка година</w:t>
      </w:r>
      <w:r w:rsidR="00FA542D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32187C57" w14:textId="211B06BE" w:rsidR="00A313E3" w:rsidRPr="00F13407" w:rsidRDefault="00A313E3" w:rsidP="00A313E3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Заплащане на възнаграждения на членове на екипа от СА – % от общата стойност на проекта съгласно чл. 2</w:t>
      </w:r>
      <w:r w:rsidR="006457D0" w:rsidRPr="00F13407">
        <w:rPr>
          <w:rFonts w:ascii="Arial Narrow" w:hAnsi="Arial Narrow"/>
          <w:noProof/>
          <w:sz w:val="26"/>
          <w:szCs w:val="26"/>
          <w:lang w:val="bg-BG"/>
        </w:rPr>
        <w:t>5</w:t>
      </w: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 от настоящите Вътрешни правила. Разходът се планира за втората година.</w:t>
      </w:r>
    </w:p>
    <w:bookmarkEnd w:id="12"/>
    <w:p w14:paraId="15800904" w14:textId="77777777" w:rsidR="003F0036" w:rsidRPr="00F13407" w:rsidRDefault="003F0036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278F079" w14:textId="3A728F70" w:rsidR="007D3FE5" w:rsidRPr="00F13407" w:rsidRDefault="007D3FE5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462810" w:rsidRPr="00F13407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) за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частично финансиране на научен форум:</w:t>
      </w:r>
    </w:p>
    <w:p w14:paraId="3E0FCC06" w14:textId="5F90C560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Работни материали за участниците във форума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7F12D5B9" w14:textId="4FF0DD00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Организиране на официален прием и посрещане на гости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013A2774" w14:textId="665B1CC5" w:rsidR="00462810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Отпечатване на покани, постери, програми, плакати и др.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47B3AF33" w14:textId="506B8E41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lastRenderedPageBreak/>
        <w:t>Превод на покани, постери, програми, плакати и др.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535504B4" w14:textId="6A17EEA0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Отпечатване на сборник с доклади/статии/студии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7FA24AAC" w14:textId="332A52BB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Други разходи, некласифицирани другаде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1017AE29" w14:textId="79B4AB45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Заплащане на технически изпълнители за извършване на спомагателни дейности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7A24ED1C" w14:textId="15C1F5BC" w:rsidR="00540F78" w:rsidRPr="009A0C20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 xml:space="preserve">Заплащане на рецензент при отчитане на резултатите от изпълнение на проекта –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6</w:t>
      </w:r>
      <w:r w:rsidR="00DF6AF3" w:rsidRPr="009A0C20">
        <w:rPr>
          <w:rFonts w:ascii="Arial Narrow" w:hAnsi="Arial Narrow"/>
          <w:noProof/>
          <w:sz w:val="26"/>
          <w:szCs w:val="26"/>
          <w:lang w:val="bg-BG"/>
        </w:rPr>
        <w:t>2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 xml:space="preserve">,00 </w:t>
      </w:r>
      <w:r w:rsidR="006C31AF">
        <w:rPr>
          <w:rFonts w:ascii="Arial Narrow" w:hAnsi="Arial Narrow"/>
          <w:noProof/>
          <w:sz w:val="26"/>
          <w:szCs w:val="26"/>
          <w:lang w:val="bg-BG"/>
        </w:rPr>
        <w:t>евро</w:t>
      </w:r>
      <w:r w:rsidRPr="009A0C20">
        <w:rPr>
          <w:rFonts w:ascii="Arial Narrow" w:hAnsi="Arial Narrow"/>
          <w:noProof/>
          <w:sz w:val="26"/>
          <w:szCs w:val="26"/>
          <w:lang w:val="bg-BG"/>
        </w:rPr>
        <w:t>, задължителен допустим разход</w:t>
      </w:r>
      <w:r w:rsidR="002C7D30" w:rsidRPr="009A0C20">
        <w:rPr>
          <w:rFonts w:ascii="Arial Narrow" w:hAnsi="Arial Narrow"/>
          <w:noProof/>
          <w:sz w:val="26"/>
          <w:szCs w:val="26"/>
          <w:lang w:val="bg-BG"/>
        </w:rPr>
        <w:t>;</w:t>
      </w:r>
    </w:p>
    <w:p w14:paraId="16039028" w14:textId="39FF3AA8" w:rsidR="00540F78" w:rsidRPr="00F13407" w:rsidRDefault="00540F78" w:rsidP="00540F78">
      <w:pPr>
        <w:pStyle w:val="ListParagraph"/>
        <w:widowControl w:val="0"/>
        <w:numPr>
          <w:ilvl w:val="0"/>
          <w:numId w:val="24"/>
        </w:num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/>
          <w:noProof/>
          <w:sz w:val="26"/>
          <w:szCs w:val="26"/>
          <w:lang w:val="bg-BG"/>
        </w:rPr>
      </w:pPr>
      <w:r w:rsidRPr="00F13407">
        <w:rPr>
          <w:rFonts w:ascii="Arial Narrow" w:hAnsi="Arial Narrow"/>
          <w:noProof/>
          <w:sz w:val="26"/>
          <w:szCs w:val="26"/>
          <w:lang w:val="bg-BG"/>
        </w:rPr>
        <w:t>Отчисления за режийни разходи – 8% от общата стойност на проекта, задължителен допустим разход</w:t>
      </w:r>
      <w:r w:rsidR="002C7D30" w:rsidRPr="00F13407">
        <w:rPr>
          <w:rFonts w:ascii="Arial Narrow" w:hAnsi="Arial Narrow"/>
          <w:noProof/>
          <w:sz w:val="26"/>
          <w:szCs w:val="26"/>
          <w:lang w:val="bg-BG"/>
        </w:rPr>
        <w:t>.</w:t>
      </w:r>
    </w:p>
    <w:p w14:paraId="78557BBC" w14:textId="77777777" w:rsidR="00F22B92" w:rsidRPr="00F13407" w:rsidRDefault="00F22B92" w:rsidP="002C1904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65634B86" w14:textId="2D691978" w:rsidR="008A50E2" w:rsidRPr="00F13407" w:rsidRDefault="002C1904" w:rsidP="002C1904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1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6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8A50E2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r w:rsidR="008A50E2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Проектните предложения се подават от кандидати попадащи в обхвата на разпоредбите на чл. </w:t>
      </w:r>
      <w:r w:rsidR="0042019F" w:rsidRPr="00F13407">
        <w:rPr>
          <w:rFonts w:ascii="Arial Narrow" w:eastAsia="Times New Roman" w:hAnsi="Arial Narrow" w:cs="Times New Roman"/>
          <w:noProof/>
          <w:sz w:val="26"/>
          <w:szCs w:val="26"/>
        </w:rPr>
        <w:t>5</w:t>
      </w:r>
      <w:r w:rsidR="008A50E2" w:rsidRPr="00F13407">
        <w:rPr>
          <w:rFonts w:ascii="Arial Narrow" w:eastAsia="Times New Roman" w:hAnsi="Arial Narrow" w:cs="Times New Roman"/>
          <w:noProof/>
          <w:sz w:val="26"/>
          <w:szCs w:val="26"/>
        </w:rPr>
        <w:t>. във форми, които са неразделна част от настоящите Вътрешни правила.</w:t>
      </w:r>
    </w:p>
    <w:p w14:paraId="0DC01B46" w14:textId="7E26F72A" w:rsidR="00E0783D" w:rsidRPr="00F13407" w:rsidRDefault="008A50E2" w:rsidP="002C1904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(2)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. Проектните предложени</w:t>
      </w:r>
      <w:r w:rsidR="007F769A" w:rsidRPr="00F13407">
        <w:rPr>
          <w:rFonts w:ascii="Arial Narrow" w:eastAsia="Times New Roman" w:hAnsi="Arial Narrow" w:cs="Times New Roman"/>
          <w:noProof/>
          <w:sz w:val="26"/>
          <w:szCs w:val="26"/>
        </w:rPr>
        <w:t>я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9770B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по ал. 1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се </w:t>
      </w:r>
      <w:r w:rsidR="00E0783D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подготвят </w:t>
      </w:r>
      <w:bookmarkStart w:id="13" w:name="_Hlk128591111"/>
      <w:r w:rsidR="00E0783D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в електронна среда чрез системата за електронни формуляри достъпна на адрес </w:t>
      </w:r>
      <w:hyperlink r:id="rId8" w:history="1">
        <w:r w:rsidR="00C4526B" w:rsidRPr="00F13407">
          <w:rPr>
            <w:rStyle w:val="Hyperlink"/>
            <w:rFonts w:ascii="Arial Narrow" w:eastAsia="Times New Roman" w:hAnsi="Arial Narrow"/>
            <w:noProof/>
            <w:color w:val="auto"/>
            <w:sz w:val="26"/>
            <w:szCs w:val="26"/>
          </w:rPr>
          <w:t>https://application.tsenov.eu/</w:t>
        </w:r>
      </w:hyperlink>
      <w:r w:rsidR="00C4526B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през</w:t>
      </w:r>
      <w:r w:rsidR="00CD2CE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профила на ръководител проект.</w:t>
      </w:r>
    </w:p>
    <w:bookmarkEnd w:id="13"/>
    <w:p w14:paraId="366D5540" w14:textId="7EAFAE84" w:rsidR="002C1904" w:rsidRPr="00F13407" w:rsidRDefault="00E0783D" w:rsidP="002C1904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(3). След изтичане на крайния срок</w:t>
      </w:r>
      <w:r w:rsidR="00144C0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, указан в </w:t>
      </w:r>
      <w:r w:rsidR="00DF6AF3">
        <w:rPr>
          <w:rFonts w:ascii="Arial Narrow" w:eastAsia="Times New Roman" w:hAnsi="Arial Narrow" w:cs="Times New Roman"/>
          <w:noProof/>
          <w:sz w:val="26"/>
          <w:szCs w:val="26"/>
        </w:rPr>
        <w:t>З</w:t>
      </w:r>
      <w:r w:rsidR="00144C00" w:rsidRPr="00F13407">
        <w:rPr>
          <w:rFonts w:ascii="Arial Narrow" w:eastAsia="Times New Roman" w:hAnsi="Arial Narrow" w:cs="Times New Roman"/>
          <w:noProof/>
          <w:sz w:val="26"/>
          <w:szCs w:val="26"/>
        </w:rPr>
        <w:t>аповедта на Ректора,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електронната система автоматично заключва </w:t>
      </w:r>
      <w:r w:rsidR="00144C00" w:rsidRPr="00F13407">
        <w:rPr>
          <w:rFonts w:ascii="Arial Narrow" w:eastAsia="Times New Roman" w:hAnsi="Arial Narrow" w:cs="Times New Roman"/>
          <w:noProof/>
          <w:sz w:val="26"/>
          <w:szCs w:val="26"/>
        </w:rPr>
        <w:t>проектните предложения, те преминават в режим на оценка и не подлежат на по-нататъшна редакция.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</w:p>
    <w:p w14:paraId="1B6C3851" w14:textId="77777777" w:rsidR="002C1904" w:rsidRPr="00F13407" w:rsidRDefault="002C1904" w:rsidP="002C1904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caps/>
          <w:noProof/>
          <w:sz w:val="26"/>
          <w:szCs w:val="26"/>
        </w:rPr>
      </w:pPr>
    </w:p>
    <w:p w14:paraId="21B93A85" w14:textId="6D1A66CE" w:rsidR="002C1904" w:rsidRPr="00F13407" w:rsidRDefault="002C1904" w:rsidP="002C1904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Чл. 1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7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 xml:space="preserve">.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(1) Всяко проектно предложение се рецензира от </w:t>
      </w:r>
      <w:bookmarkStart w:id="14" w:name="_Hlk94377446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двама рецензенти, хабилитирани лица, от които най-малко един не работи </w:t>
      </w:r>
      <w:r w:rsidR="008A50E2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по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договор </w:t>
      </w:r>
      <w:r w:rsidR="008A50E2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в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СА “Д. А. Ценов”</w:t>
      </w:r>
      <w:bookmarkEnd w:id="14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5A06B18B" w14:textId="501FA124" w:rsidR="002C1904" w:rsidRPr="00F13407" w:rsidRDefault="002C1904" w:rsidP="002C1904">
      <w:pPr>
        <w:spacing w:after="0" w:line="276" w:lineRule="auto"/>
        <w:ind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(2) Рецензентите се предлагат от АЕК и се утвърждават със </w:t>
      </w:r>
      <w:r w:rsidR="00DF6AF3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З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аповед на Ректора. </w:t>
      </w:r>
    </w:p>
    <w:p w14:paraId="4DD6084C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(3) Рецензиите се изготвят в съответствие с критериите,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регламентирани в Приложение 1 на настоящите Вътрешни правила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по утвърден от АЕК образец. </w:t>
      </w:r>
    </w:p>
    <w:p w14:paraId="27092D8B" w14:textId="1A63691C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(4) Рецензиите се депозират в срок от 10 календарни дни от получаване на проектните предложения за рецензиране.</w:t>
      </w:r>
    </w:p>
    <w:p w14:paraId="2624F07C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722A875B" w14:textId="39FE99F9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1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8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Изготвянето на рецензии </w:t>
      </w:r>
      <w:r w:rsidR="009770BF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н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 проектни предложения се заплаща.</w:t>
      </w:r>
    </w:p>
    <w:p w14:paraId="6497A4BE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Размерът на хонорара за рецензия на проектното предложение се предлага от АЕК и се утвърждава със заповед на Ректора. </w:t>
      </w:r>
    </w:p>
    <w:p w14:paraId="28980270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strike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(3) Средствата за заплащане на рецензентите на проектните предложения са централизирани и се изплащат от общо предоставената на СА “Д. А. Ценов” държавна субсидия за научна дейност. </w:t>
      </w:r>
    </w:p>
    <w:p w14:paraId="6AA24E5D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6FA53128" w14:textId="13B0CC12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1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9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Рецензиите на проектните предложения се обсъждат на заседание на АЕК, на което присъстват най-малко две трети от нейните членове.</w:t>
      </w:r>
    </w:p>
    <w:p w14:paraId="2F5BB089" w14:textId="676EA2DB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lastRenderedPageBreak/>
        <w:t>(2) АЕК взема решение относно финансирането на всеки проект на основата на комплексна оценка, получена като средна аритметична от броя на точките във всяка от двете рецензии.</w:t>
      </w:r>
    </w:p>
    <w:p w14:paraId="1A6A8879" w14:textId="44273BE6" w:rsidR="00F162CD" w:rsidRPr="00F13407" w:rsidRDefault="00F162CD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8B3B9A" w:rsidRPr="00F13407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) Проект</w:t>
      </w:r>
      <w:r w:rsidR="008B3B9A" w:rsidRPr="00F13407">
        <w:rPr>
          <w:rFonts w:ascii="Arial Narrow" w:eastAsia="Times New Roman" w:hAnsi="Arial Narrow" w:cs="Times New Roman"/>
          <w:noProof/>
          <w:sz w:val="26"/>
          <w:szCs w:val="26"/>
        </w:rPr>
        <w:t>н</w:t>
      </w:r>
      <w:r w:rsidR="00561BD8" w:rsidRPr="00F13407">
        <w:rPr>
          <w:rFonts w:ascii="Arial Narrow" w:eastAsia="Times New Roman" w:hAnsi="Arial Narrow" w:cs="Times New Roman"/>
          <w:noProof/>
          <w:sz w:val="26"/>
          <w:szCs w:val="26"/>
        </w:rPr>
        <w:t>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предложения получили по-малко от </w:t>
      </w:r>
      <w:r w:rsidR="00561BD8" w:rsidRPr="00F13407">
        <w:rPr>
          <w:rFonts w:ascii="Arial Narrow" w:eastAsia="Times New Roman" w:hAnsi="Arial Narrow" w:cs="Times New Roman"/>
          <w:noProof/>
          <w:sz w:val="26"/>
          <w:szCs w:val="26"/>
        </w:rPr>
        <w:t>70 точки по реда на ал. 2, няма да бъдат допуснати до финансиране.</w:t>
      </w:r>
    </w:p>
    <w:p w14:paraId="6B904BE9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9BD292D" w14:textId="3202C22E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 xml:space="preserve">Чл. 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20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Решенията за финансиране на отделните проекти се вземат с явно гласуване в присъствието на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най-малко две трети от членовете на АЕК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08E15CD2" w14:textId="08BA8F6F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АЕК съставя протокол, който трябва да съдържа: класирането на проектните предложения; размера на финансирането на одобрените проекти; проектите, </w:t>
      </w:r>
      <w:r w:rsidR="009770B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които са резерва и тези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които няма да бъдат финансирани, както и основанията за отказ от финансиране.</w:t>
      </w:r>
    </w:p>
    <w:p w14:paraId="48B2A3FA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(3) Протоколът се подписва от присъстващите на заседанието членове и решенията се свеждат до знанието на всички заинтересовани. </w:t>
      </w:r>
    </w:p>
    <w:p w14:paraId="084996CC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0A2AD5F2" w14:textId="61BD9B09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1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Решенията на АЕК по чл.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20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могат да се обжалват в 7-дневен срок с писмена молба до Ректора на Академията.</w:t>
      </w:r>
    </w:p>
    <w:p w14:paraId="285E637B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(2) Ректорът може да върне проектното предложение в АЕК, като назначи нов рецензент, който да изготви рецензия в 7-дневен срок.</w:t>
      </w:r>
    </w:p>
    <w:p w14:paraId="19FA43B3" w14:textId="77777777" w:rsidR="00075DFD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(3) На база на рецензията на рецензента по ал. 2, АЕК взема решение относно финансирането или отхвърлянето на проектното предложение. </w:t>
      </w:r>
    </w:p>
    <w:p w14:paraId="481B32DC" w14:textId="7A2FF3DB" w:rsidR="002C1904" w:rsidRPr="00F13407" w:rsidRDefault="00075DFD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(4)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Решението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по </w:t>
      </w:r>
      <w:r w:rsidRPr="00C656B0">
        <w:rPr>
          <w:rFonts w:ascii="Arial Narrow" w:eastAsia="Times New Roman" w:hAnsi="Arial Narrow" w:cs="Times New Roman"/>
          <w:noProof/>
          <w:sz w:val="26"/>
          <w:szCs w:val="26"/>
        </w:rPr>
        <w:t xml:space="preserve">ал. </w:t>
      </w:r>
      <w:r w:rsidR="00C65ABA" w:rsidRPr="00C656B0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="0075227C" w:rsidRPr="00C656B0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се утвърждава със заповед на Ректора. </w:t>
      </w:r>
    </w:p>
    <w:p w14:paraId="567AFF35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479D7390" w14:textId="6997B82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2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В </w:t>
      </w:r>
      <w:r w:rsidR="008006C8" w:rsidRPr="00F13407">
        <w:rPr>
          <w:rFonts w:ascii="Arial Narrow" w:eastAsia="Times New Roman" w:hAnsi="Arial Narrow" w:cs="Times New Roman"/>
          <w:noProof/>
          <w:sz w:val="26"/>
          <w:szCs w:val="26"/>
        </w:rPr>
        <w:t>10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-дневен срок след решението на АЕК, Ректорът на СА или ресорният зам. ректор сключва договори с ръководителите на одобрените за финансиране проекти.</w:t>
      </w:r>
    </w:p>
    <w:p w14:paraId="7E6736F2" w14:textId="72C9F18A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Договорите са със срок, фиксиран в обявата на конкурса за </w:t>
      </w:r>
      <w:r w:rsidR="00075DFD" w:rsidRPr="00F13407">
        <w:rPr>
          <w:rFonts w:ascii="Arial Narrow" w:eastAsia="Times New Roman" w:hAnsi="Arial Narrow" w:cs="Times New Roman"/>
          <w:noProof/>
          <w:sz w:val="26"/>
          <w:szCs w:val="26"/>
        </w:rPr>
        <w:t>съответната година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58B3E7BC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(3) Всеки договор съдържа:</w:t>
      </w:r>
    </w:p>
    <w:p w14:paraId="08CE0106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а. наименование на проекта;</w:t>
      </w:r>
    </w:p>
    <w:p w14:paraId="620A01F8" w14:textId="1D9BB1CE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б. анотация</w:t>
      </w:r>
      <w:r w:rsidR="00F31EA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и цел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;</w:t>
      </w:r>
    </w:p>
    <w:p w14:paraId="34FA692D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в. срок на изпълнение на проекта;</w:t>
      </w:r>
    </w:p>
    <w:p w14:paraId="05A1B446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г. работна програма за срока на изпълнение на проекта;</w:t>
      </w:r>
    </w:p>
    <w:p w14:paraId="278D9B80" w14:textId="3FAA2504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  <w:tab w:val="left" w:pos="959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д. окончателна план-сметка и обосновано финансово разпределение на средствата</w:t>
      </w:r>
      <w:r w:rsidR="00F22B92" w:rsidRPr="00F13407">
        <w:rPr>
          <w:rFonts w:ascii="Arial Narrow" w:eastAsia="Times New Roman" w:hAnsi="Arial Narrow" w:cs="Times New Roman"/>
          <w:noProof/>
          <w:sz w:val="26"/>
          <w:szCs w:val="26"/>
        </w:rPr>
        <w:t>, вкл. и по години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;</w:t>
      </w:r>
    </w:p>
    <w:p w14:paraId="7E934E92" w14:textId="20341921" w:rsidR="002C1904" w:rsidRPr="00F13407" w:rsidRDefault="00B84BDF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e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>. списък на научния колектив.</w:t>
      </w:r>
    </w:p>
    <w:p w14:paraId="32349D6B" w14:textId="61EFFDCE" w:rsidR="00917237" w:rsidRPr="00F13407" w:rsidRDefault="00DB1C29" w:rsidP="00DB1C2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(4) Договорите за инфраструктурни проекти за провеждането на качествени и конкурентоспособни научни изследвания (двугодишни научноизследователски проекти) се сключват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lastRenderedPageBreak/>
        <w:t xml:space="preserve">със срок съгласно ал. 1. След положително становище на </w:t>
      </w:r>
      <w:r w:rsidR="006B3919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АЕК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се сключва допълнително споразумение за следващата година, включващо актуализирана план-сметка за разпределение на средствата.</w:t>
      </w:r>
      <w:r w:rsidR="0091723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917237" w:rsidRPr="009A0C20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При актуализацията размерът на сумата от неусвоените средства през първата година, която подлежи на прехвъляне към втората година, не може да надвишава 20% от договорения бюджет за първата година.</w:t>
      </w:r>
    </w:p>
    <w:p w14:paraId="6A92E66F" w14:textId="14753DF8" w:rsidR="008006C8" w:rsidRPr="00F13407" w:rsidRDefault="008006C8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</w:t>
      </w:r>
      <w:r w:rsidR="00DB1C29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5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) Неразделна част от договора е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финалният вариант на одобреното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проектно предложение, което включва информация за предмета и целите на проекта, резултатите, които трябва да се постигнат, показателите за наблюдение и оценка на изпълнението, предпоставките за постигане на заложените резултати, междинните и крайните срокове на изпълнение, вида и обема на дейностите, размера на отпуснатите средства.</w:t>
      </w:r>
    </w:p>
    <w:p w14:paraId="44DA5437" w14:textId="352BD50C" w:rsidR="008006C8" w:rsidRPr="00F13407" w:rsidRDefault="008006C8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</w:t>
      </w:r>
      <w:r w:rsidR="00DB1C29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6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) Договор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ът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по ал. 3 указва и начина на отчитане и приемане на резултатите от изпълнението на проекта.</w:t>
      </w:r>
    </w:p>
    <w:p w14:paraId="00B7E18F" w14:textId="77777777" w:rsidR="008006C8" w:rsidRPr="00F13407" w:rsidRDefault="008006C8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4560A448" w14:textId="6BBC6F11" w:rsidR="00353FA8" w:rsidRPr="00F13407" w:rsidRDefault="00075DFD" w:rsidP="006B2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bookmarkStart w:id="15" w:name="_Hlk99707254"/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3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За сключване на договорите екипите предоставят актуализиран времеви план график, работна програма, окончателна план-сметка, обосновка на разходите по проекта, искания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съобразно включените разходни пера в зависимост от вида проект 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bookmarkStart w:id="16" w:name="_Hlk129219746"/>
      <w:r w:rsidR="006B2FBC" w:rsidRPr="00F13407">
        <w:rPr>
          <w:rFonts w:ascii="Arial Narrow" w:eastAsia="Times New Roman" w:hAnsi="Arial Narrow" w:cs="Times New Roman"/>
          <w:noProof/>
          <w:sz w:val="26"/>
          <w:szCs w:val="26"/>
        </w:rPr>
        <w:t>Искане № 1 за закупуване на офис-техника по проект</w:t>
      </w:r>
      <w:r w:rsidR="00CD2CE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, 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Искане № </w:t>
      </w:r>
      <w:r w:rsidR="006B2FBC" w:rsidRPr="00F13407">
        <w:rPr>
          <w:rFonts w:ascii="Arial Narrow" w:eastAsia="Times New Roman" w:hAnsi="Arial Narrow" w:cs="Times New Roman"/>
          <w:noProof/>
          <w:sz w:val="26"/>
          <w:szCs w:val="26"/>
        </w:rPr>
        <w:t>2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закупуване или подновяване на лиценз за използване на софтуер по проект; </w:t>
      </w:r>
      <w:r w:rsidR="006B2FBC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="006B2FBC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з</w:t>
      </w:r>
      <w:r w:rsidR="006B2FBC" w:rsidRPr="00F13407">
        <w:rPr>
          <w:rFonts w:ascii="Arial Narrow" w:eastAsia="Times New Roman" w:hAnsi="Arial Narrow" w:cs="Times New Roman"/>
          <w:noProof/>
          <w:sz w:val="26"/>
          <w:szCs w:val="26"/>
        </w:rPr>
        <w:t>а патенти и други права на интелектуална собственост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; 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закупуване на канцеларски материали по проект; 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5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закупуване на компютърни компоненти за осъществяване на предвидените дейности по проект; 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6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ползването на услуги за превод от български на чужд език или обратно по проект; 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7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закупуване на специализирана научна литература; Искане №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8</w:t>
      </w:r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ползване на консултантски услуги по проект</w:t>
      </w:r>
      <w:bookmarkEnd w:id="16"/>
      <w:r w:rsidR="00353FA8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и др., ако е приложимо).</w:t>
      </w:r>
    </w:p>
    <w:p w14:paraId="640C9651" w14:textId="24C1AE5C" w:rsidR="00353FA8" w:rsidRPr="00F13407" w:rsidRDefault="00353FA8" w:rsidP="00353FA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75B9F60C" w14:textId="421978E3" w:rsidR="002C1904" w:rsidRPr="00F13407" w:rsidRDefault="00353FA8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4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Средствата за реализиране на проекти, финансирани от държавния бюджет за присъщата на СА "Д. А. Ценов” научна дейност се предоставят на екипите </w:t>
      </w:r>
      <w:r w:rsidR="00D25DA9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и се разходват от тях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съгласно </w:t>
      </w:r>
      <w:r w:rsidR="00D25DA9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действащите правила и процедури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за финансово управление и контрол в Стопанска академия</w:t>
      </w:r>
      <w:r w:rsidR="00FA43D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.</w:t>
      </w:r>
    </w:p>
    <w:bookmarkEnd w:id="15"/>
    <w:p w14:paraId="6B983E6C" w14:textId="1556BB57" w:rsidR="002C1904" w:rsidRPr="00F13407" w:rsidRDefault="00353FA8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Със средствата по договорите за финансиране на проекти за научна дейност не се финансират разходи за:</w:t>
      </w:r>
    </w:p>
    <w:p w14:paraId="2DDE65B2" w14:textId="527171AF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дейности, които не са свързани с проекта:</w:t>
      </w:r>
    </w:p>
    <w:p w14:paraId="47F01C61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1. закупуване на обзавеждане, битови уреди, телефонни апарати и други подобни, ;</w:t>
      </w:r>
    </w:p>
    <w:p w14:paraId="617D9059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2. закупуване на работно облекло и обувки;</w:t>
      </w:r>
    </w:p>
    <w:p w14:paraId="2917A1BE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3. абонамент на вестници и неспециализирани списания;</w:t>
      </w:r>
    </w:p>
    <w:p w14:paraId="0AA4AFB9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4. заплащане на такси за участие в курсове за квалификация, компютърна грамотност, езикова подготовка и др.;</w:t>
      </w:r>
    </w:p>
    <w:p w14:paraId="6AF5FA6F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lastRenderedPageBreak/>
        <w:t>5. заплащане на телефони и ремонт на помещения;</w:t>
      </w:r>
    </w:p>
    <w:p w14:paraId="7995774C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заплащане на такси за участие в научни форуми, организирани от Стопанска академия „Д. А. Ценов“.</w:t>
      </w:r>
    </w:p>
    <w:p w14:paraId="760E8BED" w14:textId="77777777" w:rsidR="006B3919" w:rsidRPr="00F13407" w:rsidRDefault="006B3919" w:rsidP="006B3919">
      <w:pPr>
        <w:tabs>
          <w:tab w:val="left" w:pos="0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(3) категории разходи, извън план сметката на проекта.</w:t>
      </w:r>
    </w:p>
    <w:p w14:paraId="2AC6BD7E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256046F1" w14:textId="28DEA036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5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bookmarkStart w:id="17" w:name="_Hlk99702807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bookmarkEnd w:id="17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На участниците в изпълнението на финансирания проект може да се изплащат възнаграждения в размер до:</w:t>
      </w:r>
    </w:p>
    <w:p w14:paraId="798E5FEB" w14:textId="38F2F9A4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а) 3</w:t>
      </w:r>
      <w:r w:rsidR="00075DFD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0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на сто от цената на договора, когато в състава на научноизследователския екип има включени докторанти</w:t>
      </w:r>
      <w:r w:rsidRPr="00F13407">
        <w:rPr>
          <w:rStyle w:val="FootnoteReference"/>
          <w:rFonts w:ascii="Arial Narrow" w:eastAsia="Times New Roman" w:hAnsi="Arial Narrow"/>
          <w:noProof/>
          <w:sz w:val="26"/>
          <w:szCs w:val="26"/>
          <w:lang w:eastAsia="bg-BG"/>
        </w:rPr>
        <w:footnoteReference w:id="1"/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и/или млади учени</w:t>
      </w:r>
      <w:r w:rsidRPr="00F13407">
        <w:rPr>
          <w:rStyle w:val="FootnoteReference"/>
          <w:rFonts w:ascii="Arial Narrow" w:eastAsia="Times New Roman" w:hAnsi="Arial Narrow"/>
          <w:noProof/>
          <w:sz w:val="26"/>
          <w:szCs w:val="26"/>
          <w:lang w:eastAsia="bg-BG"/>
        </w:rPr>
        <w:footnoteReference w:id="2"/>
      </w:r>
      <w:r w:rsidR="000C2AA5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;</w:t>
      </w:r>
    </w:p>
    <w:p w14:paraId="6602A870" w14:textId="04A2EC88" w:rsidR="002C1904" w:rsidRPr="00F13407" w:rsidRDefault="002C1904" w:rsidP="002C1904">
      <w:pPr>
        <w:widowControl w:val="0"/>
        <w:tabs>
          <w:tab w:val="left" w:pos="993"/>
          <w:tab w:val="left" w:pos="1134"/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б) 10 на сто от цена</w:t>
      </w:r>
      <w:r w:rsidR="004950B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та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на договора, когато в състава на научноизследователския екип не са включени докторанти и/или млади учени;</w:t>
      </w:r>
    </w:p>
    <w:p w14:paraId="0F04CA73" w14:textId="77777777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в) не по-малко от 30 на сто от сумата по т. а) се предоставят за възнаграждение на докторантите и/или младите учени, участници в изпълнението на проекта, а останалите средства се разпределят между другите участници.</w:t>
      </w:r>
    </w:p>
    <w:p w14:paraId="45D7579F" w14:textId="77777777" w:rsidR="002C1904" w:rsidRPr="00F13407" w:rsidRDefault="002C1904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(2) Възнаграждението на участниците, в т.ч. на докторантите и/или младите учени, се изплаща при условие, че в отчета на проекта е посочен реалният принос на всички участници за изпълнението на проектните дейности.</w:t>
      </w:r>
    </w:p>
    <w:p w14:paraId="24C07E9E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2124A02" w14:textId="5EE778A2" w:rsidR="00E2384E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6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При </w:t>
      </w:r>
      <w:r w:rsidR="00E2384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необходимост от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промени в състава на екипите ръководителят е длъжен да изготви и депозира </w:t>
      </w:r>
      <w:r w:rsidR="00E2384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мотивирано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писмено заявление до АЕК</w:t>
      </w:r>
      <w:r w:rsidR="00E2384E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.</w:t>
      </w:r>
    </w:p>
    <w:p w14:paraId="67567A94" w14:textId="213AC03E" w:rsidR="00E2384E" w:rsidRPr="00F13407" w:rsidRDefault="00E2384E" w:rsidP="00E2384E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(2) АЕК взема решение по ал. 1 в съответствие с разпоредбите на чл. 1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0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, ал. 5.</w:t>
      </w:r>
    </w:p>
    <w:p w14:paraId="470CF502" w14:textId="77777777" w:rsidR="002C1904" w:rsidRPr="00F13407" w:rsidRDefault="002C1904" w:rsidP="002C1904">
      <w:pPr>
        <w:spacing w:after="0" w:line="276" w:lineRule="auto"/>
        <w:ind w:firstLine="900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57203520" w14:textId="6C8D8F61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7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(1) При неизпълнение на ангажиментите по проектните дейности, регламентирани в договора на проекта, АЕК има право със свое решение да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предложи на Ректора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прекрат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яване на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изпълнението на проект преди да е изтекъл крайният срок. Изразходваните до момента средства се възстановяват от 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Р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ъководител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я на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проект в пълен размер в срок от 15 дни от датата на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Заповедта на Ректора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.</w:t>
      </w:r>
    </w:p>
    <w:p w14:paraId="09A2FFF1" w14:textId="2B567238" w:rsidR="002C1904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(2) В случай, че ръководител на проект подаде заявление към АЕК за отказ от изпълнението на </w:t>
      </w:r>
      <w:r w:rsidR="006C5277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проект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след сключване на договора, изразходваните до момента 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на подаване на заявлението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lastRenderedPageBreak/>
        <w:t xml:space="preserve">средства се възстановяват от него в пълен размер в срок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до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15 дни от датата на решението на АЕК.</w:t>
      </w:r>
      <w:r w:rsidR="00EE006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</w:p>
    <w:p w14:paraId="2E689EE5" w14:textId="77777777" w:rsidR="008E1C76" w:rsidRPr="00F13407" w:rsidRDefault="008E1C76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</w:p>
    <w:p w14:paraId="5AFE0F77" w14:textId="06311E4F" w:rsidR="008E1C76" w:rsidRPr="00F13407" w:rsidRDefault="008E1C76" w:rsidP="008E1C76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8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За резултатите от работата по проектите, екипите представят научен и финансов отчет (НФО)</w:t>
      </w:r>
      <w:r w:rsidR="005C7DEB">
        <w:rPr>
          <w:rFonts w:ascii="Arial Narrow" w:eastAsia="Times New Roman" w:hAnsi="Arial Narrow" w:cs="Times New Roman"/>
          <w:noProof/>
          <w:sz w:val="26"/>
          <w:szCs w:val="26"/>
        </w:rPr>
        <w:t xml:space="preserve">, </w:t>
      </w:r>
      <w:r w:rsidR="005C7DEB" w:rsidRPr="00877D7E">
        <w:rPr>
          <w:rFonts w:ascii="Arial Narrow" w:eastAsia="Times New Roman" w:hAnsi="Arial Narrow" w:cs="Times New Roman"/>
          <w:noProof/>
          <w:sz w:val="26"/>
          <w:szCs w:val="26"/>
        </w:rPr>
        <w:t>информационна карта</w:t>
      </w:r>
      <w:r w:rsidRPr="00877D7E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 депозират студия за публикуване в Алманах „Научни изследвания”, която съдържа основните научни резултати от проекта. </w:t>
      </w:r>
    </w:p>
    <w:p w14:paraId="5FA43C5E" w14:textId="541465C4" w:rsidR="008E1C76" w:rsidRPr="00F13407" w:rsidRDefault="008E1C76" w:rsidP="008E1C76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(2) Научният и финансов отчет се оформя съобразно изискванията, описани в приложенията, които са неразделна част от настоящите Вътрешни правила.</w:t>
      </w:r>
    </w:p>
    <w:p w14:paraId="2D9102EB" w14:textId="1A5B3292" w:rsidR="006B3940" w:rsidRPr="00F13407" w:rsidRDefault="006B3940" w:rsidP="008E1C76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5C7DEB">
        <w:rPr>
          <w:rFonts w:ascii="Arial Narrow" w:eastAsia="Times New Roman" w:hAnsi="Arial Narrow" w:cs="Times New Roman"/>
          <w:noProof/>
          <w:sz w:val="26"/>
          <w:szCs w:val="26"/>
        </w:rPr>
        <w:t>3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) Режимът на отчетност, в т.ч. подаването на междинни и годишни научни и финансови отчети и техния брой, се конкретизира с договора по чл. </w:t>
      </w:r>
      <w:r w:rsidR="001D1A48" w:rsidRPr="00F13407">
        <w:rPr>
          <w:rFonts w:ascii="Arial Narrow" w:eastAsia="Times New Roman" w:hAnsi="Arial Narrow" w:cs="Times New Roman"/>
          <w:noProof/>
          <w:sz w:val="26"/>
          <w:szCs w:val="26"/>
        </w:rPr>
        <w:t>22 от настоящите Вътрешни правила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52DA0902" w14:textId="3043ABEE" w:rsidR="005C7DEB" w:rsidRDefault="008E1C76" w:rsidP="008E1C76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5C7DEB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) </w:t>
      </w:r>
      <w:r w:rsidR="009A2A01">
        <w:rPr>
          <w:rFonts w:ascii="Arial Narrow" w:eastAsia="Times New Roman" w:hAnsi="Arial Narrow" w:cs="Times New Roman"/>
          <w:noProof/>
          <w:sz w:val="26"/>
          <w:szCs w:val="26"/>
        </w:rPr>
        <w:t>Информационната карта се изготвя в съответствие с</w:t>
      </w:r>
      <w:r w:rsidR="009A2A01" w:rsidRPr="009A2A01">
        <w:rPr>
          <w:rFonts w:ascii="Arial Narrow" w:eastAsia="Times New Roman" w:hAnsi="Arial Narrow" w:cs="Times New Roman"/>
          <w:noProof/>
          <w:sz w:val="26"/>
          <w:szCs w:val="26"/>
        </w:rPr>
        <w:t xml:space="preserve"> изискванията, описани в приложенията, които са неразделна част от настоящите Вътрешни правила.</w:t>
      </w:r>
    </w:p>
    <w:p w14:paraId="3AACD0D1" w14:textId="01EE6224" w:rsidR="008E1C76" w:rsidRPr="00F13407" w:rsidRDefault="005C7DEB" w:rsidP="008E1C76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</w:t>
      </w:r>
      <w:r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5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) 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</w:rPr>
        <w:t>Студията се изготвя съгласно изискванията на Алманах „Научни изследвания” и преминава през процедурите за работа на редакционния съвет на изданието.</w:t>
      </w:r>
    </w:p>
    <w:p w14:paraId="12D3C6A2" w14:textId="5B9D52B8" w:rsidR="008E1C76" w:rsidRPr="000A2B7C" w:rsidRDefault="005C7DEB" w:rsidP="008E1C76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</w:t>
      </w:r>
      <w:r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6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) 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Крайният срок за осъществяване на разходите е 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3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0 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октомври 202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6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г. </w:t>
      </w:r>
    </w:p>
    <w:p w14:paraId="6177ED1F" w14:textId="3DD9079F" w:rsidR="008E1C76" w:rsidRPr="000A2B7C" w:rsidRDefault="005C7DEB" w:rsidP="008E1C76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</w:t>
      </w:r>
      <w:r w:rsidR="009A2A01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7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) 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Крайният срок за представяне на студиите е </w:t>
      </w:r>
      <w:r w:rsidR="00193543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4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ноември 202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6</w:t>
      </w:r>
      <w:r w:rsidR="008E1C76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г., 16,00 часа</w:t>
      </w:r>
      <w:r w:rsidR="00DB6C89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50D0A7E9" w14:textId="66640CC4" w:rsidR="008E1C76" w:rsidRPr="000A2B7C" w:rsidRDefault="008E1C76" w:rsidP="008E1C76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</w:t>
      </w:r>
      <w:r w:rsidR="005C7DEB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8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) Крайният срок за представяне на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</w:rPr>
        <w:t xml:space="preserve"> Научния и финансов отчет</w:t>
      </w:r>
      <w:r w:rsidR="002C7B81" w:rsidRPr="000A2B7C">
        <w:rPr>
          <w:rFonts w:ascii="Arial Narrow" w:eastAsia="Times New Roman" w:hAnsi="Arial Narrow" w:cs="Times New Roman"/>
          <w:noProof/>
          <w:sz w:val="26"/>
          <w:szCs w:val="26"/>
        </w:rPr>
        <w:t xml:space="preserve"> и Информационната карта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е </w:t>
      </w:r>
      <w:bookmarkStart w:id="18" w:name="_Hlk128936903"/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1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6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ноември 202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6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bookmarkEnd w:id="18"/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г. 16,00 часа. </w:t>
      </w:r>
    </w:p>
    <w:p w14:paraId="06210256" w14:textId="77777777" w:rsidR="008E1C76" w:rsidRPr="00F13407" w:rsidRDefault="008E1C76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AB7CBB4" w14:textId="53AED3BC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2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9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Резултатите от научните изследвания се публикуват под формата на научни студии в Алманах „Научни изследвания”.</w:t>
      </w:r>
    </w:p>
    <w:p w14:paraId="180E8725" w14:textId="77777777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Всички планирани студии, резултат от осъществените научни изследвания в рамките на проекта, заявени в проектното предложение в частта „Очаквани резултати и индикатори за измерването им” са задължителен елемент от договора за финансиране. </w:t>
      </w:r>
    </w:p>
    <w:p w14:paraId="00634640" w14:textId="3F372F3F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(3) Като автори в студи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ите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могат да участват само членове на екипа на проекта.</w:t>
      </w:r>
    </w:p>
    <w:p w14:paraId="7B8AB460" w14:textId="106E6A2A" w:rsidR="00075DFD" w:rsidRPr="00F13407" w:rsidRDefault="00075DFD" w:rsidP="00075DF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(4)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Студиите се депозират в редакционния съвет на Алманах „Н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</w:rPr>
        <w:t>аучни изследвания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” при спазване на определените от изданието срокове и изисквания за публикуване.</w:t>
      </w:r>
    </w:p>
    <w:p w14:paraId="6609FE0C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28640E5E" w14:textId="4F62DC7D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 xml:space="preserve">Чл. 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30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(1) Ръководителите на проекти депозират студиите </w:t>
      </w:r>
      <w:r w:rsidR="002676EB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заедно с декларация от авторския колектив по образец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в редакционния съвет на Алманах „Научни изследвания” за рецензиране в един екземпляр на хартия със собственоръчен подпис и в електронен формат (формат .docx)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на ел. поща almanah-ini@uni-svishtov.bg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7824460E" w14:textId="660ACAC1" w:rsidR="002C1904" w:rsidRPr="00F13407" w:rsidRDefault="002C1904" w:rsidP="00654771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(2) Студиите се рецензират 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на база на 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 xml:space="preserve">единни критерии по одобрен от редакционния съвет образец </w:t>
      </w:r>
      <w:r w:rsidR="00DB6C89"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 xml:space="preserve">на рецензия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>от двама независими рецензенти</w:t>
      </w:r>
      <w:r w:rsidR="002676EB" w:rsidRPr="00F13407">
        <w:rPr>
          <w:rFonts w:ascii="Arial Narrow" w:hAnsi="Arial Narrow"/>
          <w:noProof/>
          <w:sz w:val="26"/>
          <w:szCs w:val="26"/>
          <w:shd w:val="clear" w:color="auto" w:fill="FFFFFF"/>
        </w:rPr>
        <w:t xml:space="preserve">, </w:t>
      </w:r>
      <w:r w:rsidR="008E1C76" w:rsidRPr="00F13407">
        <w:rPr>
          <w:rFonts w:ascii="Arial Narrow" w:hAnsi="Arial Narrow"/>
          <w:noProof/>
          <w:sz w:val="26"/>
          <w:szCs w:val="26"/>
          <w:shd w:val="clear" w:color="auto" w:fill="FFFFFF"/>
          <w:lang w:eastAsia="ja-JP"/>
        </w:rPr>
        <w:t xml:space="preserve">хабилитирани лица, от които най-малко един </w:t>
      </w:r>
      <w:r w:rsidR="008E1C76" w:rsidRPr="00F13407">
        <w:rPr>
          <w:rFonts w:ascii="Arial Narrow" w:hAnsi="Arial Narrow"/>
          <w:noProof/>
          <w:sz w:val="26"/>
          <w:szCs w:val="26"/>
          <w:shd w:val="clear" w:color="auto" w:fill="FFFFFF"/>
          <w:lang w:eastAsia="ja-JP"/>
        </w:rPr>
        <w:lastRenderedPageBreak/>
        <w:t>не работи по договор в СА “Д. А. Ценов” п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 xml:space="preserve">ри спазване на принципа на двустранното анонимно рецензиране (double-blind). </w:t>
      </w:r>
    </w:p>
    <w:p w14:paraId="22A08D0F" w14:textId="65A40479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>(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>3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shd w:val="clear" w:color="auto" w:fill="FFFFFF"/>
          <w:lang w:eastAsia="ja-JP"/>
        </w:rPr>
        <w:t xml:space="preserve">) Рецензиите се изготвят в срок от 15 календарни дни от датата на предоставяне на студията на съответния рецензент. </w:t>
      </w:r>
    </w:p>
    <w:p w14:paraId="0450499A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1724418F" w14:textId="1C421435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1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Редакционният съвет на Алманах „Научни изследвания” взема решение относно приемането, връщането за корекции или отхвърлянето на депозираните студии.</w:t>
      </w:r>
    </w:p>
    <w:p w14:paraId="64F3CFA8" w14:textId="3365DDC1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(2) Редакционният съвет на Алманах „Научни изследвания” съставя протокол, който съдържа:</w:t>
      </w:r>
    </w:p>
    <w:p w14:paraId="78724F85" w14:textId="29B7A9E0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1.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заключенията на рецензентите относно приемането или не на съответната студия за отпечатване;</w:t>
      </w:r>
    </w:p>
    <w:p w14:paraId="5461AC4F" w14:textId="69D5C5F6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2.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с приетите за отпечатване студии;</w:t>
      </w:r>
    </w:p>
    <w:p w14:paraId="421C2A71" w14:textId="46F53898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3.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на студиите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</w:rPr>
        <w:t>,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върнати за преработване; </w:t>
      </w:r>
    </w:p>
    <w:p w14:paraId="4D94FF6D" w14:textId="01781925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4.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срок за осъществяване на корекциите</w:t>
      </w:r>
      <w:r w:rsidR="00FC1B87" w:rsidRPr="00F13407">
        <w:rPr>
          <w:rFonts w:ascii="Arial Narrow" w:eastAsia="Times New Roman" w:hAnsi="Arial Narrow" w:cs="Times New Roman"/>
          <w:noProof/>
          <w:sz w:val="26"/>
          <w:szCs w:val="26"/>
        </w:rPr>
        <w:t>;</w:t>
      </w:r>
    </w:p>
    <w:p w14:paraId="6817D249" w14:textId="2AF3E97E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5.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на отхвърлените за отпечатване студии.</w:t>
      </w:r>
    </w:p>
    <w:p w14:paraId="6095A417" w14:textId="6E3C8D0A" w:rsidR="00654771" w:rsidRPr="00F13407" w:rsidRDefault="00654771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(3) Преработената студия се депозира в редакционния съвет на Алманах „НИ“ с Доклад за отразени препоръки</w:t>
      </w:r>
    </w:p>
    <w:p w14:paraId="74EB249D" w14:textId="06656FBE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) 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Главният редактор на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Алманах „Научни изследвания” 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</w:rPr>
        <w:t>запознава с решението по ал. 1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АЕК. </w:t>
      </w:r>
    </w:p>
    <w:p w14:paraId="7BE8A307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40BACEF8" w14:textId="6835ADA1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2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(1) Научният и финансов отчет се предава за рецензиране в офиса на Института за научни изследвания (ИНИ) в един екземпляр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на хартия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 подписан от ръководителя на екипа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и в електронен формат</w:t>
      </w:r>
      <w:r w:rsidR="0065477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на ел. поща ini@uni-svishtov.bg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59A2CE51" w14:textId="1C11684D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(2) Рецензентите на отчетите по проекти се предлагат от АЕК и се утвърждават със заповед на Ректора.</w:t>
      </w:r>
    </w:p>
    <w:p w14:paraId="55D1EB8A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(3) Рецензиите се изготвят в съответствие с приетите критерии за оценка на резултатите от реализиране на проектите,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регламентирани в Приложение 2 на настоящите Вътрешни правила,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по утвърден от АЕК образец. </w:t>
      </w:r>
    </w:p>
    <w:p w14:paraId="7145FF78" w14:textId="3567D8EF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(4) Рецензиите се депозират в срок от 10 календарни дни от 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датата на предоставяне на НФО на съответния рецензент.</w:t>
      </w:r>
    </w:p>
    <w:p w14:paraId="2566A5D7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2384CBA5" w14:textId="7AD56B6F" w:rsidR="0090624B" w:rsidRPr="00F13407" w:rsidRDefault="002C1904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3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bg-BG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(1)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Рецензиите 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на научните и финансови отчети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се заплащат.</w:t>
      </w:r>
    </w:p>
    <w:p w14:paraId="6DF4FDB2" w14:textId="6F5F4B4E" w:rsidR="002C1904" w:rsidRPr="00F13407" w:rsidRDefault="00DA4E11" w:rsidP="002C190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Средствата за хонорар на рецензента на </w:t>
      </w:r>
      <w:r w:rsidR="0075227C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о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тчета се посочват като отделна позиция в план-сметката на съответния проект.</w:t>
      </w:r>
    </w:p>
    <w:p w14:paraId="44DB6C22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30D03071" w14:textId="30C8F211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lastRenderedPageBreak/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АЕК взема решение относно приемането или връщането за преработване на Научния и финансов отчет.</w:t>
      </w:r>
    </w:p>
    <w:p w14:paraId="3DDF1B98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(2) Решенията се вземат с явно гласуване в присъствието на най-малко две трети от членовете на АЕК.</w:t>
      </w:r>
    </w:p>
    <w:p w14:paraId="33326711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(3) АЕК съставя протокол, който съдържа:</w:t>
      </w:r>
    </w:p>
    <w:p w14:paraId="2FA8D0A4" w14:textId="454FF9E0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1.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мотивирано заключение;</w:t>
      </w:r>
    </w:p>
    <w:p w14:paraId="7A58F8C5" w14:textId="035F29B2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2.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с приетите НФО;</w:t>
      </w:r>
    </w:p>
    <w:p w14:paraId="424C8B90" w14:textId="6BFA121A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3.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на НФО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</w:rPr>
        <w:t>,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върнати за преработване; </w:t>
      </w:r>
    </w:p>
    <w:p w14:paraId="5DBEC448" w14:textId="7C0B7D10" w:rsidR="00543B65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4.</w:t>
      </w:r>
      <w:r w:rsidR="00543B65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списък на неприети НФО;</w:t>
      </w:r>
    </w:p>
    <w:p w14:paraId="0D92DFAB" w14:textId="484FAE62" w:rsidR="002C1904" w:rsidRPr="00F13407" w:rsidRDefault="0075227C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5.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срок за осъществяване на корекциите.</w:t>
      </w:r>
    </w:p>
    <w:p w14:paraId="569B5A1E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20DD172E" w14:textId="6F7B9826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5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Научен и финансов отчет на проект, върнат за преработване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се осъществява в съответствие със срока, посочен в решението на АЕК. </w:t>
      </w:r>
    </w:p>
    <w:p w14:paraId="5CCEF0DD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09FB2E1F" w14:textId="775CFD88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6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(1) АЕК взема решение за определяне на всеки проект като изпълнен или неизпълнен въз основа на взетите по чл. 3</w:t>
      </w:r>
      <w:r w:rsidR="0088516D" w:rsidRPr="00F13407">
        <w:rPr>
          <w:rFonts w:ascii="Arial Narrow" w:eastAsia="Times New Roman" w:hAnsi="Arial Narrow" w:cs="Times New Roman"/>
          <w:noProof/>
          <w:sz w:val="26"/>
          <w:szCs w:val="26"/>
        </w:rPr>
        <w:t>1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и чл. 3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от настоящите Вътрешни правила решения.</w:t>
      </w:r>
    </w:p>
    <w:p w14:paraId="04251AF4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(2) Решението се взема с явно гласуване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в присъствието на най-малко две трети от членовете на АЕК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1E87C541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(3) АЕК съставя протокол, който съдържа:</w:t>
      </w:r>
    </w:p>
    <w:p w14:paraId="59A71472" w14:textId="6A220AC0" w:rsidR="002C1904" w:rsidRPr="00F13407" w:rsidRDefault="00A73843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1.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наименованията на проектите, определени като изпълнени</w:t>
      </w:r>
      <w:r w:rsidR="00287CF2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и приключени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;</w:t>
      </w:r>
    </w:p>
    <w:p w14:paraId="72CD912A" w14:textId="77777777" w:rsidR="00B518D4" w:rsidRPr="00F13407" w:rsidRDefault="00B518D4" w:rsidP="00B518D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2. н</w:t>
      </w:r>
      <w:r w:rsidR="00287CF2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аименования на проектите, определени като изпълнени за първата година и за които ще бъдат сключени допълнителни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споразумения за следващата година, включващи актуализирана план-сметка за разпределение на средствата;</w:t>
      </w:r>
    </w:p>
    <w:p w14:paraId="3EBE0094" w14:textId="52A42DE8" w:rsidR="00B518D4" w:rsidRPr="00F13407" w:rsidRDefault="00B518D4" w:rsidP="00B518D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2. наименованията на проектите, определени като неизпълнени.</w:t>
      </w:r>
    </w:p>
    <w:p w14:paraId="120C8326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(4) Протоколът се подписва от присъстващите на заседанието членове и решенията се свеждат до знанието на всички участници в екипа.</w:t>
      </w:r>
    </w:p>
    <w:p w14:paraId="050FFFE2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51D8219F" w14:textId="57B2DB6D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bookmarkStart w:id="19" w:name="_Hlk99626190"/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Чл. 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7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bookmarkEnd w:id="19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(1) Решенията на АЕК могат да бъдат обжалвани в 7-дневен срок чрез писмена молба до Ректора на Академията.</w:t>
      </w:r>
    </w:p>
    <w:p w14:paraId="6B8EA428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(2) Ректорът възлага на ресорния заместник-ректор да направи проверка по случая.</w:t>
      </w:r>
    </w:p>
    <w:p w14:paraId="5A3C72BD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(3) Ресорният заместник-ректор извършва проверка в 7-дневен срок и запознава Ректора с резултатите от нея.</w:t>
      </w:r>
    </w:p>
    <w:p w14:paraId="5C0A9F31" w14:textId="34474FEF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bookmarkStart w:id="20" w:name="_Hlk94242650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(4) </w:t>
      </w:r>
      <w:bookmarkEnd w:id="20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Ректорът взема окончателно решение относно определянето на проекта като изпълнен или неизпълнен.</w:t>
      </w:r>
    </w:p>
    <w:p w14:paraId="2ED25D71" w14:textId="09F7612C" w:rsidR="00DA4E11" w:rsidRPr="00F13407" w:rsidRDefault="00DA4E11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bookmarkStart w:id="21" w:name="_Hlk99626245"/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lastRenderedPageBreak/>
        <w:t>(5) Решението по ал. 4 се утвърждава със заповед.</w:t>
      </w:r>
    </w:p>
    <w:bookmarkEnd w:id="21"/>
    <w:p w14:paraId="1E89EF2C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2CA932B1" w14:textId="16F3D32C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 xml:space="preserve">Чл. </w:t>
      </w:r>
      <w:r w:rsidR="007E5C82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8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(1)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По предложение на АЕК, Ректорът на СА „Д. А. Ценов” взема решение за санкциониране на екипите и/или отделните преподаватели, чиито проекти не са изпълнени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4401A0AB" w14:textId="77777777" w:rsidR="00A73843" w:rsidRPr="00F13407" w:rsidRDefault="00A73843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(2) Санкциите включват:</w:t>
      </w:r>
    </w:p>
    <w:p w14:paraId="720A839E" w14:textId="44DDDC9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1.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лишават се от право да участват в проекти, финансирани от субсидията за научна дейност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през следващите две календарни години,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членове на екипа и/или отделни преподаватели;</w:t>
      </w:r>
    </w:p>
    <w:p w14:paraId="18684401" w14:textId="543E732D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2.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възстановяване на 100% от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направените в хода на работата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финансови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разходи по проекта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 които не са материализирани (техника, науч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н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а литература)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в 15-дневен срок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от заповедта по чл. 37. ал. 5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;</w:t>
      </w:r>
    </w:p>
    <w:p w14:paraId="73059AB9" w14:textId="59B41D6E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3.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предаване на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закупената офис-техника в АКЦ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предоставяне на 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научната литература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в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библиотеката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в 15-дневен срок от </w:t>
      </w:r>
      <w:r w:rsidR="002B4C58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заповедта по чл. 37. ал. 5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срещу приемо-предавателни протоколи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.</w:t>
      </w:r>
    </w:p>
    <w:p w14:paraId="390DAC89" w14:textId="77777777" w:rsidR="002C1904" w:rsidRPr="00F13407" w:rsidRDefault="002C1904" w:rsidP="002C1904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5CA0CB06" w14:textId="7CB05A64" w:rsidR="002C1904" w:rsidRPr="00F13407" w:rsidRDefault="002C1904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 xml:space="preserve">Чл. </w:t>
      </w:r>
      <w:r w:rsidR="00A73843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3</w:t>
      </w:r>
      <w:r w:rsidR="00DA6890"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9</w:t>
      </w:r>
      <w:r w:rsidRPr="00F13407">
        <w:rPr>
          <w:rFonts w:ascii="Arial Narrow" w:eastAsia="Times New Roman" w:hAnsi="Arial Narrow" w:cs="Times New Roman"/>
          <w:b/>
          <w:noProof/>
          <w:sz w:val="26"/>
          <w:szCs w:val="26"/>
          <w:lang w:eastAsia="ja-JP"/>
        </w:rPr>
        <w:t>.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(1) </w:t>
      </w:r>
      <w:r w:rsidR="008E1C76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В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ИНИ се поддържа </w:t>
      </w:r>
      <w:r w:rsidR="00DB6C89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електронен (под формата на файлове) или хартиен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архив на всички проектни предложения, НФО,</w:t>
      </w:r>
      <w:r w:rsidR="003B4239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3B4239" w:rsidRPr="00877D7E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информационни карти</w:t>
      </w:r>
      <w:r w:rsidR="003B4239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рецензии,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с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борници от научни форуми,</w:t>
      </w:r>
      <w:r w:rsidR="00E76165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</w:t>
      </w:r>
      <w:r w:rsidR="00E76165" w:rsidRPr="00877D7E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монографичните трудове</w:t>
      </w:r>
      <w:r w:rsidR="00E76165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финансирани от държавната субсидия за научна дейност, томовете от Алманах „Научни изследвания”, в които са публикувани студии за резултатите от проектите по Наредба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за условията и реда за оценка, планиране, разпределение и разходване на средствата, предоставяни от държавния бюджет за присъщата на СА „Д. А. Ценов” научна дейност. </w:t>
      </w:r>
    </w:p>
    <w:p w14:paraId="1908D68B" w14:textId="1488B2BB" w:rsidR="00DA4E11" w:rsidRPr="00F13407" w:rsidRDefault="00DA4E11" w:rsidP="0090624B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(2)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 xml:space="preserve">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Средствата за администриране на проектите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са част от годишната стойност на режийните разходи и се изразходват със заповед на Ректора п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</w:rPr>
        <w:t>о предложение на АЕК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6A0A5A03" w14:textId="2A2C02FA" w:rsidR="0090624B" w:rsidRPr="00F13407" w:rsidRDefault="0090624B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219A6257" w14:textId="17942234" w:rsidR="00A73843" w:rsidRPr="00F13407" w:rsidRDefault="0090624B" w:rsidP="0090624B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9A0C20">
        <w:rPr>
          <w:rFonts w:ascii="Arial Narrow" w:eastAsia="Times New Roman" w:hAnsi="Arial Narrow" w:cs="Times New Roman"/>
          <w:b/>
          <w:noProof/>
          <w:sz w:val="26"/>
          <w:szCs w:val="26"/>
        </w:rPr>
        <w:t xml:space="preserve">Чл. </w:t>
      </w:r>
      <w:r w:rsidR="00DA6890" w:rsidRPr="009A0C20">
        <w:rPr>
          <w:rFonts w:ascii="Arial Narrow" w:eastAsia="Times New Roman" w:hAnsi="Arial Narrow" w:cs="Times New Roman"/>
          <w:b/>
          <w:noProof/>
          <w:sz w:val="26"/>
          <w:szCs w:val="26"/>
        </w:rPr>
        <w:t>40</w:t>
      </w:r>
      <w:r w:rsidRPr="009A0C20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9A0C20">
        <w:rPr>
          <w:rFonts w:ascii="Arial Narrow" w:eastAsia="Times New Roman" w:hAnsi="Arial Narrow" w:cs="Times New Roman"/>
          <w:noProof/>
          <w:sz w:val="26"/>
          <w:szCs w:val="26"/>
        </w:rPr>
        <w:t xml:space="preserve"> (1)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DA4E11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Със средства от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държавния бюджет за финансиране на присъщата за Стопанска академия „Д. А. Ценов“ научна дейност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частично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се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финансира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>т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научни публикации </w:t>
      </w:r>
      <w:r w:rsidR="00802528" w:rsidRPr="00F13407">
        <w:rPr>
          <w:rFonts w:ascii="Arial Narrow" w:eastAsia="Times New Roman" w:hAnsi="Arial Narrow" w:cs="Times New Roman"/>
          <w:noProof/>
          <w:sz w:val="26"/>
          <w:szCs w:val="26"/>
        </w:rPr>
        <w:t>в реферирани издания и издания с импакт фактор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33954B0C" w14:textId="3DA03DAE" w:rsidR="00A73843" w:rsidRPr="00F13407" w:rsidRDefault="006A107C" w:rsidP="0090624B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(2)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>Размерът на средствата по ал. 1 се определя по правилата на чл.</w:t>
      </w:r>
      <w:r w:rsidR="0018753D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3.</w:t>
      </w:r>
    </w:p>
    <w:p w14:paraId="4C817ECC" w14:textId="1BE7ACB6" w:rsidR="0090624B" w:rsidRPr="00F13407" w:rsidRDefault="006A107C" w:rsidP="0090624B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(3) </w:t>
      </w:r>
      <w:r w:rsidR="00A73843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За частично финансиране на научни публикации </w:t>
      </w:r>
      <w:r w:rsidR="00802528" w:rsidRPr="00F13407">
        <w:rPr>
          <w:rFonts w:ascii="Arial Narrow" w:eastAsia="Times New Roman" w:hAnsi="Arial Narrow" w:cs="Times New Roman"/>
          <w:noProof/>
          <w:sz w:val="26"/>
          <w:szCs w:val="26"/>
        </w:rPr>
        <w:t>в реферирани издания и издания с импакт фактор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90624B" w:rsidRPr="00F13407">
        <w:rPr>
          <w:rFonts w:ascii="Arial Narrow" w:eastAsia="Times New Roman" w:hAnsi="Arial Narrow" w:cs="Times New Roman"/>
          <w:noProof/>
          <w:sz w:val="26"/>
          <w:szCs w:val="26"/>
          <w:lang w:eastAsia="bg-BG"/>
        </w:rPr>
        <w:t>могат да кандидатстват преподаватели на основен трудов договор в СА „Д. А. Ценов“ Свищов, преподаватели на трудов договор за допълнителен труд при друг работодател по чл. 111 от Кодекса на труда, като задължително необходимо условие е афилиацията на кандидатстващото лице да бъде СА „Д. А. Ценов“.</w:t>
      </w:r>
    </w:p>
    <w:p w14:paraId="00DDBA08" w14:textId="1906DBB1" w:rsidR="00615309" w:rsidRPr="00EB7276" w:rsidRDefault="0090624B" w:rsidP="0090624B">
      <w:pPr>
        <w:spacing w:after="0" w:line="276" w:lineRule="auto"/>
        <w:ind w:right="-2" w:firstLine="851"/>
        <w:jc w:val="both"/>
        <w:rPr>
          <w:rFonts w:ascii="Arial Narrow" w:eastAsia="Calibri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6A107C" w:rsidRPr="00EB7276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) 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>Средства за частично финансиране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на </w:t>
      </w:r>
      <w:r w:rsidR="00EF2E7E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индексирани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научни</w:t>
      </w:r>
      <w:r w:rsidR="00BA3271" w:rsidRPr="00EB7276">
        <w:rPr>
          <w:rFonts w:ascii="Arial Narrow" w:eastAsia="Times New Roman" w:hAnsi="Arial Narrow" w:cs="Times New Roman"/>
          <w:noProof/>
          <w:sz w:val="26"/>
          <w:szCs w:val="26"/>
          <w:lang w:val="en-US"/>
        </w:rPr>
        <w:t xml:space="preserve"> </w:t>
      </w:r>
      <w:r w:rsidR="00BA3271" w:rsidRPr="00EB7276">
        <w:rPr>
          <w:rFonts w:ascii="Arial Narrow" w:eastAsia="Times New Roman" w:hAnsi="Arial Narrow" w:cs="Times New Roman"/>
          <w:noProof/>
          <w:sz w:val="26"/>
          <w:szCs w:val="26"/>
        </w:rPr>
        <w:t>публикации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="00802528" w:rsidRPr="00EB7276">
        <w:rPr>
          <w:rFonts w:ascii="Arial Narrow" w:eastAsia="Times New Roman" w:hAnsi="Arial Narrow" w:cs="Times New Roman"/>
          <w:noProof/>
          <w:sz w:val="26"/>
          <w:szCs w:val="26"/>
        </w:rPr>
        <w:t>в реферирани издания и издания с импакт фактор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, 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се 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внасят по сметка на Стопанска академия „Д. А. Ценов“ като 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lastRenderedPageBreak/>
        <w:t>депозит/гаранция от подателя н</w:t>
      </w:r>
      <w:r w:rsidR="00823D02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а заявлението, който е 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>автор или съавтор на публикацията</w:t>
      </w:r>
      <w:r w:rsidR="00BA3271" w:rsidRPr="00EB7276">
        <w:rPr>
          <w:rFonts w:ascii="Arial Narrow" w:eastAsia="Calibri" w:hAnsi="Arial Narrow" w:cs="Times New Roman"/>
          <w:noProof/>
          <w:sz w:val="26"/>
          <w:szCs w:val="26"/>
        </w:rPr>
        <w:t>,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 за която е подадено заявлението по ал. 3.</w:t>
      </w:r>
    </w:p>
    <w:p w14:paraId="6482EA26" w14:textId="1537CD63" w:rsidR="00615309" w:rsidRPr="00EB7276" w:rsidRDefault="00823D02" w:rsidP="0090624B">
      <w:pPr>
        <w:spacing w:after="0" w:line="276" w:lineRule="auto"/>
        <w:ind w:right="-2" w:firstLine="851"/>
        <w:jc w:val="both"/>
        <w:rPr>
          <w:rFonts w:ascii="Arial Narrow" w:eastAsia="Calibri" w:hAnsi="Arial Narrow" w:cs="Times New Roman"/>
          <w:noProof/>
          <w:sz w:val="26"/>
          <w:szCs w:val="26"/>
        </w:rPr>
      </w:pP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(5) Сумата 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за която се кандидатства за една публикация е в размер на до </w:t>
      </w:r>
      <w:r w:rsidR="00D92A16">
        <w:rPr>
          <w:rFonts w:ascii="Arial Narrow" w:eastAsia="Calibri" w:hAnsi="Arial Narrow" w:cs="Times New Roman"/>
          <w:noProof/>
          <w:sz w:val="26"/>
          <w:szCs w:val="26"/>
        </w:rPr>
        <w:t>1534 евро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>, която включва разходи за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 так</w:t>
      </w:r>
      <w:r w:rsidR="006D52C0" w:rsidRPr="00EB7276">
        <w:rPr>
          <w:rFonts w:ascii="Arial Narrow" w:eastAsia="Calibri" w:hAnsi="Arial Narrow" w:cs="Times New Roman"/>
          <w:noProof/>
          <w:sz w:val="26"/>
          <w:szCs w:val="26"/>
        </w:rPr>
        <w:t>с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и за публикацията, вкл. </w:t>
      </w:r>
      <w:r w:rsidR="00CD2CEF" w:rsidRPr="00EB7276">
        <w:rPr>
          <w:rFonts w:ascii="Arial Narrow" w:eastAsia="Calibri" w:hAnsi="Arial Narrow" w:cs="Times New Roman"/>
          <w:noProof/>
          <w:sz w:val="26"/>
          <w:szCs w:val="26"/>
        </w:rPr>
        <w:t>превод на чужд език и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 банкови такси</w:t>
      </w:r>
      <w:r w:rsidR="00615309" w:rsidRPr="00EB7276">
        <w:rPr>
          <w:rFonts w:ascii="Arial Narrow" w:eastAsia="Calibri" w:hAnsi="Arial Narrow" w:cs="Times New Roman"/>
          <w:noProof/>
          <w:sz w:val="26"/>
          <w:szCs w:val="26"/>
        </w:rPr>
        <w:t>.</w:t>
      </w:r>
    </w:p>
    <w:p w14:paraId="1EEA462F" w14:textId="5456B50F" w:rsidR="0090624B" w:rsidRPr="00141FE3" w:rsidRDefault="006D52C0" w:rsidP="0090624B">
      <w:pPr>
        <w:spacing w:after="0" w:line="276" w:lineRule="auto"/>
        <w:ind w:right="-2" w:firstLine="851"/>
        <w:jc w:val="both"/>
        <w:rPr>
          <w:rFonts w:ascii="Arial Narrow" w:eastAsia="Calibri" w:hAnsi="Arial Narrow" w:cs="Times New Roman"/>
          <w:noProof/>
          <w:sz w:val="26"/>
          <w:szCs w:val="26"/>
        </w:rPr>
      </w:pP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(6) </w:t>
      </w:r>
      <w:r w:rsidR="00823D02" w:rsidRPr="00EB7276">
        <w:rPr>
          <w:rFonts w:ascii="Arial Narrow" w:eastAsia="Calibri" w:hAnsi="Arial Narrow" w:cs="Times New Roman"/>
          <w:noProof/>
          <w:sz w:val="26"/>
          <w:szCs w:val="26"/>
        </w:rPr>
        <w:t>Кандидатства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 се чрез подаване на образец </w:t>
      </w:r>
      <w:r w:rsidR="00E068C0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на хартия в офиса на ИНИ 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- Формуляр за финансиране на научна публикация в реферирани издания (Приложение </w:t>
      </w:r>
      <w:r w:rsidR="003A4A66" w:rsidRPr="00EB7276">
        <w:rPr>
          <w:rFonts w:ascii="Arial Narrow" w:eastAsia="Calibri" w:hAnsi="Arial Narrow" w:cs="Times New Roman"/>
          <w:noProof/>
          <w:sz w:val="26"/>
          <w:szCs w:val="26"/>
        </w:rPr>
        <w:t>9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>)</w:t>
      </w:r>
    </w:p>
    <w:p w14:paraId="55DEA65C" w14:textId="2161731A" w:rsidR="0090624B" w:rsidRPr="000A2B7C" w:rsidRDefault="0090624B" w:rsidP="006D52C0">
      <w:pPr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  <w:r w:rsidRPr="00F13407">
        <w:rPr>
          <w:rFonts w:ascii="Arial Narrow" w:eastAsia="Calibri" w:hAnsi="Arial Narrow" w:cs="Times New Roman"/>
          <w:noProof/>
          <w:sz w:val="26"/>
          <w:szCs w:val="26"/>
        </w:rPr>
        <w:t>(</w:t>
      </w:r>
      <w:r w:rsidR="006D52C0" w:rsidRPr="00F13407">
        <w:rPr>
          <w:rFonts w:ascii="Arial Narrow" w:eastAsia="Calibri" w:hAnsi="Arial Narrow" w:cs="Times New Roman"/>
          <w:noProof/>
          <w:sz w:val="26"/>
          <w:szCs w:val="26"/>
        </w:rPr>
        <w:t>7</w:t>
      </w:r>
      <w:r w:rsidRPr="00EB7276">
        <w:rPr>
          <w:rFonts w:ascii="Arial Narrow" w:eastAsia="Calibri" w:hAnsi="Arial Narrow" w:cs="Times New Roman"/>
          <w:noProof/>
          <w:sz w:val="26"/>
          <w:szCs w:val="26"/>
        </w:rPr>
        <w:t>) Крайният срок за осъществяване на разходите е</w:t>
      </w:r>
      <w:r w:rsidR="00B518D4" w:rsidRPr="00EB7276">
        <w:rPr>
          <w:rFonts w:ascii="Arial Narrow" w:eastAsia="Calibri" w:hAnsi="Arial Narrow" w:cs="Times New Roman"/>
          <w:noProof/>
          <w:sz w:val="26"/>
          <w:szCs w:val="26"/>
        </w:rPr>
        <w:t xml:space="preserve"> </w:t>
      </w:r>
      <w:r w:rsidR="00B518D4" w:rsidRPr="000A2B7C">
        <w:rPr>
          <w:rFonts w:ascii="Arial Narrow" w:eastAsia="Calibri" w:hAnsi="Arial Narrow" w:cs="Times New Roman"/>
          <w:noProof/>
          <w:sz w:val="26"/>
          <w:szCs w:val="26"/>
        </w:rPr>
        <w:t>1</w:t>
      </w:r>
      <w:r w:rsidR="00615309" w:rsidRPr="000A2B7C">
        <w:rPr>
          <w:rFonts w:ascii="Arial Narrow" w:eastAsia="Calibri" w:hAnsi="Arial Narrow" w:cs="Times New Roman"/>
          <w:noProof/>
          <w:sz w:val="26"/>
          <w:szCs w:val="26"/>
        </w:rPr>
        <w:t>0</w:t>
      </w:r>
      <w:r w:rsidR="00B518D4" w:rsidRPr="000A2B7C">
        <w:rPr>
          <w:rFonts w:ascii="Arial Narrow" w:eastAsia="Calibri" w:hAnsi="Arial Narrow" w:cs="Times New Roman"/>
          <w:noProof/>
          <w:sz w:val="26"/>
          <w:szCs w:val="26"/>
        </w:rPr>
        <w:t>.12.202</w:t>
      </w:r>
      <w:r w:rsidR="00877D7E" w:rsidRPr="000A2B7C">
        <w:rPr>
          <w:rFonts w:ascii="Arial Narrow" w:eastAsia="Calibri" w:hAnsi="Arial Narrow" w:cs="Times New Roman"/>
          <w:noProof/>
          <w:sz w:val="26"/>
          <w:szCs w:val="26"/>
        </w:rPr>
        <w:t>6</w:t>
      </w:r>
      <w:r w:rsidR="00B518D4" w:rsidRPr="000A2B7C">
        <w:rPr>
          <w:rFonts w:ascii="Arial Narrow" w:eastAsia="Calibri" w:hAnsi="Arial Narrow" w:cs="Times New Roman"/>
          <w:noProof/>
          <w:sz w:val="26"/>
          <w:szCs w:val="26"/>
        </w:rPr>
        <w:t xml:space="preserve"> г.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 а за предаване на Формуляр за финансиране на научна публикация в</w:t>
      </w:r>
      <w:r w:rsidR="00802528" w:rsidRPr="000A2B7C">
        <w:rPr>
          <w:rFonts w:ascii="Arial Narrow" w:eastAsia="Times New Roman" w:hAnsi="Arial Narrow" w:cs="Times New Roman"/>
          <w:noProof/>
          <w:sz w:val="26"/>
          <w:szCs w:val="26"/>
        </w:rPr>
        <w:t xml:space="preserve"> реферирани издания и издания с импакт фактор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, е 1</w:t>
      </w:r>
      <w:r w:rsidR="00877D7E"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>4</w:t>
      </w:r>
      <w:r w:rsidRPr="000A2B7C"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  <w:t xml:space="preserve"> декември на текущата година.</w:t>
      </w:r>
    </w:p>
    <w:p w14:paraId="406FA182" w14:textId="77777777" w:rsidR="006A107C" w:rsidRPr="00EB7276" w:rsidRDefault="006A107C" w:rsidP="0090624B">
      <w:pPr>
        <w:tabs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  <w:lang w:eastAsia="ja-JP"/>
        </w:rPr>
      </w:pPr>
    </w:p>
    <w:p w14:paraId="23E89EBB" w14:textId="0BBC983E" w:rsidR="006A107C" w:rsidRPr="00EB7276" w:rsidRDefault="006A107C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b/>
          <w:noProof/>
          <w:sz w:val="26"/>
          <w:szCs w:val="26"/>
        </w:rPr>
        <w:t>Чл. 4</w:t>
      </w:r>
      <w:r w:rsidR="00DA6890" w:rsidRPr="00EB7276">
        <w:rPr>
          <w:rFonts w:ascii="Arial Narrow" w:eastAsia="Times New Roman" w:hAnsi="Arial Narrow" w:cs="Times New Roman"/>
          <w:b/>
          <w:noProof/>
          <w:sz w:val="26"/>
          <w:szCs w:val="26"/>
        </w:rPr>
        <w:t>1</w:t>
      </w:r>
      <w:r w:rsidRPr="00EB7276">
        <w:rPr>
          <w:rFonts w:ascii="Arial Narrow" w:eastAsia="Times New Roman" w:hAnsi="Arial Narrow" w:cs="Times New Roman"/>
          <w:b/>
          <w:noProof/>
          <w:sz w:val="26"/>
          <w:szCs w:val="26"/>
        </w:rPr>
        <w:t>.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(1) АЕК на свое заседание взема решение </w:t>
      </w:r>
      <w:r w:rsidR="0018753D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по правилата на чл. 10, ал. 5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относно допустимостта на публикацията и уведомява за </w:t>
      </w:r>
      <w:r w:rsidR="00D46460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решението си </w:t>
      </w:r>
      <w:r w:rsidR="008E1C76" w:rsidRPr="00EB7276">
        <w:rPr>
          <w:rFonts w:ascii="Arial Narrow" w:eastAsia="Times New Roman" w:hAnsi="Arial Narrow" w:cs="Times New Roman"/>
          <w:noProof/>
          <w:sz w:val="26"/>
          <w:szCs w:val="26"/>
        </w:rPr>
        <w:t>заявителя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.</w:t>
      </w:r>
    </w:p>
    <w:p w14:paraId="1269FC1E" w14:textId="43832A01" w:rsidR="006A107C" w:rsidRPr="00EB7276" w:rsidRDefault="006A107C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(2) С докладна записка председателят на АЕК уведомява за взетото решение 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заявителя и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ресорния зам.-ректор, 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>като последният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разпорежда 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>сключване или отказ от сключване на договор със заявителя.</w:t>
      </w:r>
    </w:p>
    <w:p w14:paraId="04F594A5" w14:textId="799F7A66" w:rsidR="00615309" w:rsidRPr="00EB7276" w:rsidRDefault="006D52C0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(3) За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>явителят д</w:t>
      </w:r>
      <w:r w:rsidR="00BA3271" w:rsidRPr="00EB7276">
        <w:rPr>
          <w:rFonts w:ascii="Arial Narrow" w:eastAsia="Times New Roman" w:hAnsi="Arial Narrow" w:cs="Times New Roman"/>
          <w:noProof/>
          <w:sz w:val="26"/>
          <w:szCs w:val="26"/>
        </w:rPr>
        <w:t>е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>позира сумата, която е одобрена от АЕК</w:t>
      </w:r>
      <w:r w:rsidR="00BA3271" w:rsidRPr="00EB7276">
        <w:rPr>
          <w:rFonts w:ascii="Arial Narrow" w:eastAsia="Times New Roman" w:hAnsi="Arial Narrow" w:cs="Times New Roman"/>
          <w:noProof/>
          <w:sz w:val="26"/>
          <w:szCs w:val="26"/>
        </w:rPr>
        <w:t>,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като парична гаранция/депозит по банкова сметка на Стопанска академия. </w:t>
      </w:r>
    </w:p>
    <w:p w14:paraId="08ABBEDF" w14:textId="36EB07A0" w:rsidR="00EF7623" w:rsidRPr="00EB7276" w:rsidRDefault="00141FE3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(</w:t>
      </w:r>
      <w:r w:rsidR="00C60E1B">
        <w:rPr>
          <w:rFonts w:ascii="Arial Narrow" w:eastAsia="Times New Roman" w:hAnsi="Arial Narrow" w:cs="Times New Roman"/>
          <w:noProof/>
          <w:sz w:val="26"/>
          <w:szCs w:val="26"/>
        </w:rPr>
        <w:t>4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) </w:t>
      </w:r>
      <w:r w:rsidR="00615309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На база на сключен договор и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>внесена парична гаранция/депозит от заявителя, Финансово-счетоводен отдел извършва необходимите плащания за такси и др. свързани разходи за публикацията.</w:t>
      </w:r>
    </w:p>
    <w:p w14:paraId="4B9F33DD" w14:textId="77777777" w:rsidR="00141FE3" w:rsidRPr="00EB7276" w:rsidRDefault="00141FE3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52C274CD" w14:textId="6A5EFF62" w:rsidR="00EF7623" w:rsidRPr="00EB7276" w:rsidRDefault="00141FE3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b/>
          <w:noProof/>
          <w:sz w:val="26"/>
          <w:szCs w:val="26"/>
        </w:rPr>
        <w:t>Чл. 42.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(1)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Паричната гаранция/депозит се възстановява след предоставяне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от заявителя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на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докладна записка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до председателя на АЕК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с доказателства </w:t>
      </w: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за индексирането и/или реферането на публикацията. </w:t>
      </w:r>
    </w:p>
    <w:p w14:paraId="245A3FB1" w14:textId="0F108296" w:rsidR="00EF7623" w:rsidRPr="00EB7276" w:rsidRDefault="00141FE3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(2)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>С докладна записка председателят на АЕК уведомява за взетото решение заявителя и ресорния зам.-ректор, като последният разпорежда освобождаване на паричната гаранция/депозит  на заявителя.</w:t>
      </w:r>
    </w:p>
    <w:p w14:paraId="5EE9EB41" w14:textId="4A070C25" w:rsidR="00EF7623" w:rsidRDefault="00141FE3" w:rsidP="006D52C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(3)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>Периодът</w:t>
      </w:r>
      <w:r w:rsidR="00A65474">
        <w:rPr>
          <w:rFonts w:ascii="Arial Narrow" w:eastAsia="Times New Roman" w:hAnsi="Arial Narrow" w:cs="Times New Roman"/>
          <w:noProof/>
          <w:sz w:val="26"/>
          <w:szCs w:val="26"/>
        </w:rPr>
        <w:t>,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в който паричната гаранция/депозит се съхранява и се изчаква индексиране и/или рефериране</w:t>
      </w:r>
      <w:r w:rsidR="00A65474">
        <w:rPr>
          <w:rFonts w:ascii="Arial Narrow" w:eastAsia="Times New Roman" w:hAnsi="Arial Narrow" w:cs="Times New Roman"/>
          <w:noProof/>
          <w:sz w:val="26"/>
          <w:szCs w:val="26"/>
        </w:rPr>
        <w:t>, е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 до две години от </w:t>
      </w:r>
      <w:r w:rsidR="00182C90" w:rsidRPr="00EB7276">
        <w:rPr>
          <w:rFonts w:ascii="Arial Narrow" w:eastAsia="Times New Roman" w:hAnsi="Arial Narrow" w:cs="Times New Roman"/>
          <w:noProof/>
          <w:sz w:val="26"/>
          <w:szCs w:val="26"/>
        </w:rPr>
        <w:t xml:space="preserve">дата на </w:t>
      </w:r>
      <w:r w:rsidR="00EF7623" w:rsidRPr="00EB7276">
        <w:rPr>
          <w:rFonts w:ascii="Arial Narrow" w:eastAsia="Times New Roman" w:hAnsi="Arial Narrow" w:cs="Times New Roman"/>
          <w:noProof/>
          <w:sz w:val="26"/>
          <w:szCs w:val="26"/>
        </w:rPr>
        <w:t>сключване на договора.</w:t>
      </w:r>
    </w:p>
    <w:p w14:paraId="40300909" w14:textId="0E00BF3F" w:rsidR="006A107C" w:rsidRPr="00F13407" w:rsidRDefault="006A107C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4DB589C2" w14:textId="77777777" w:rsidR="00475715" w:rsidRPr="00F13407" w:rsidRDefault="00475715" w:rsidP="002C1904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5FC1E6B6" w14:textId="77777777" w:rsidR="002C1904" w:rsidRPr="00F13407" w:rsidRDefault="002C1904" w:rsidP="006A107C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</w:pPr>
      <w:bookmarkStart w:id="22" w:name="_Hlk99707652"/>
      <w:r w:rsidRPr="00F13407">
        <w:rPr>
          <w:rFonts w:ascii="Arial Narrow" w:eastAsia="Times New Roman" w:hAnsi="Arial Narrow" w:cs="Times New Roman"/>
          <w:b/>
          <w:caps/>
          <w:noProof/>
          <w:sz w:val="28"/>
          <w:szCs w:val="28"/>
        </w:rPr>
        <w:t>ЗАКЛЮЧИТЕЛНИ РАЗПОРЕДБИ</w:t>
      </w:r>
    </w:p>
    <w:p w14:paraId="2CBCC3FD" w14:textId="77777777" w:rsidR="002C1904" w:rsidRPr="00F13407" w:rsidRDefault="002C1904" w:rsidP="002C19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60B77BA7" w14:textId="77777777" w:rsidR="002C1904" w:rsidRPr="00F13407" w:rsidRDefault="002C1904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§ Неразделна част от тези Вътрешни правила са: </w:t>
      </w:r>
    </w:p>
    <w:bookmarkEnd w:id="22"/>
    <w:p w14:paraId="7A0F9F17" w14:textId="2825D438" w:rsidR="002C1904" w:rsidRPr="00F13407" w:rsidRDefault="002C1904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lastRenderedPageBreak/>
        <w:t>1.</w:t>
      </w:r>
      <w:r w:rsidR="007C7057" w:rsidRPr="00F13407">
        <w:rPr>
          <w:rFonts w:ascii="Arial Narrow" w:eastAsia="Times New Roman" w:hAnsi="Arial Narrow" w:cs="Times New Roman"/>
          <w:noProof/>
          <w:sz w:val="26"/>
          <w:szCs w:val="26"/>
        </w:rPr>
        <w:t> 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Системата от критерии</w:t>
      </w:r>
      <w:r w:rsidR="001E4EFD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и показатели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за оценка и класиране на проектни предложения, финансирани от държавния бюджет за присъщата на СА „Д. А. Ценов“ научна дейност (Приложение 1)</w:t>
      </w:r>
    </w:p>
    <w:p w14:paraId="44572500" w14:textId="77777777" w:rsidR="002C1904" w:rsidRPr="00F13407" w:rsidRDefault="002C1904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2.</w:t>
      </w:r>
      <w:r w:rsidR="007C7057" w:rsidRPr="00F13407">
        <w:rPr>
          <w:rFonts w:ascii="Arial Narrow" w:eastAsia="Times New Roman" w:hAnsi="Arial Narrow" w:cs="Times New Roman"/>
          <w:noProof/>
          <w:sz w:val="26"/>
          <w:szCs w:val="26"/>
        </w:rPr>
        <w:t> 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Системата от критерии и показатели за оценка, наблюдение и отчитане на резултатите от проекти, финансирани от държавния бюджет за присъщата на СА "Д. А. Ценов” научна дейност (Приложение 2)</w:t>
      </w:r>
    </w:p>
    <w:p w14:paraId="5E333D5A" w14:textId="77777777" w:rsidR="002C1904" w:rsidRPr="00F13407" w:rsidRDefault="002C1904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3.</w:t>
      </w:r>
      <w:r w:rsidR="007C7057" w:rsidRPr="00F13407">
        <w:rPr>
          <w:rFonts w:ascii="Arial Narrow" w:eastAsia="Times New Roman" w:hAnsi="Arial Narrow" w:cs="Times New Roman"/>
          <w:noProof/>
          <w:sz w:val="26"/>
          <w:szCs w:val="26"/>
        </w:rPr>
        <w:t> 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Формуляр за кандидатстване за научноизследователски проект (Приложение 3)</w:t>
      </w:r>
    </w:p>
    <w:p w14:paraId="6EC5830E" w14:textId="7348B132" w:rsidR="002C1904" w:rsidRPr="00F13407" w:rsidRDefault="002C1904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4.</w:t>
      </w:r>
      <w:r w:rsidR="007C7057" w:rsidRPr="00F13407">
        <w:rPr>
          <w:rFonts w:ascii="Arial Narrow" w:eastAsia="Times New Roman" w:hAnsi="Arial Narrow" w:cs="Times New Roman"/>
          <w:noProof/>
          <w:sz w:val="26"/>
          <w:szCs w:val="26"/>
        </w:rPr>
        <w:t> 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Формуляр на НФО за резултатите от изпълнението на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научноизследователски </w:t>
      </w:r>
      <w:r w:rsidRPr="00F13407">
        <w:rPr>
          <w:rFonts w:ascii="Arial Narrow" w:eastAsia="Times New Roman" w:hAnsi="Arial Narrow" w:cs="Times New Roman"/>
          <w:noProof/>
          <w:sz w:val="26"/>
          <w:szCs w:val="26"/>
        </w:rPr>
        <w:t>проект (Приложение 4)</w:t>
      </w:r>
    </w:p>
    <w:p w14:paraId="06063537" w14:textId="75055D6C" w:rsidR="00DA6890" w:rsidRPr="00F13407" w:rsidRDefault="00141FE3" w:rsidP="00DA689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5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Формуляр за кандидатстване за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инфраструктурен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научноизследователски проект (Приложение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5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</w:p>
    <w:p w14:paraId="14032D67" w14:textId="038532F5" w:rsidR="00DA6890" w:rsidRPr="00F13407" w:rsidRDefault="00141FE3" w:rsidP="00DA6890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6</w:t>
      </w:r>
      <w:r w:rsidR="00C200F5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 Формуляр на НФО за резултатите от изпълнението на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инфраструктурен научноизследователски проект 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(Приложение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6</w:t>
      </w:r>
      <w:r w:rsidR="00DA6890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</w:p>
    <w:p w14:paraId="1F0C149C" w14:textId="36FFBEDE" w:rsidR="003A4A66" w:rsidRPr="00F13407" w:rsidRDefault="00141FE3" w:rsidP="003A4A66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7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. Формуляр за кандидатстване за проект за частично финансиране на научен форум (Приложение 7)</w:t>
      </w:r>
    </w:p>
    <w:p w14:paraId="2D7F71A0" w14:textId="13750070" w:rsidR="003A4A66" w:rsidRPr="00F13407" w:rsidRDefault="00141FE3" w:rsidP="003A4A66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8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. </w:t>
      </w:r>
      <w:bookmarkStart w:id="23" w:name="_Hlk157623179"/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Формуляр на НФО за резултатите от изпълнението на проект за частично финансиране на научен форум (Приложение 8)</w:t>
      </w:r>
    </w:p>
    <w:bookmarkEnd w:id="23"/>
    <w:p w14:paraId="2A41965D" w14:textId="7FA62B0D" w:rsidR="002C1904" w:rsidRPr="00F13407" w:rsidRDefault="00141FE3" w:rsidP="006A107C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9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>.</w:t>
      </w:r>
      <w:r w:rsidR="007C7057" w:rsidRPr="00F13407">
        <w:rPr>
          <w:rFonts w:ascii="Arial Narrow" w:eastAsia="Times New Roman" w:hAnsi="Arial Narrow" w:cs="Times New Roman"/>
          <w:noProof/>
          <w:sz w:val="26"/>
          <w:szCs w:val="26"/>
        </w:rPr>
        <w:t> 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Формуляр за кандидатстване за частично финансиране на научна публикация в </w:t>
      </w:r>
      <w:r w:rsidR="00802528" w:rsidRPr="00F13407">
        <w:rPr>
          <w:rFonts w:ascii="Arial Narrow" w:eastAsia="Times New Roman" w:hAnsi="Arial Narrow" w:cs="Times New Roman"/>
          <w:noProof/>
          <w:sz w:val="26"/>
          <w:szCs w:val="26"/>
        </w:rPr>
        <w:t>реферирани издания и издания с импакт фактор.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 (Приложение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9</w:t>
      </w:r>
      <w:r w:rsidR="002C1904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</w:p>
    <w:p w14:paraId="26A8E849" w14:textId="150EE93A" w:rsidR="002E188F" w:rsidRPr="00F13407" w:rsidRDefault="00141FE3" w:rsidP="002E188F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10</w:t>
      </w:r>
      <w:r w:rsidR="002E188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. Формуляр на договор с приложения при финансиране на научноизследователски проект (Приложение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10</w:t>
      </w:r>
      <w:r w:rsidR="002E188F" w:rsidRPr="00F13407">
        <w:rPr>
          <w:rFonts w:ascii="Arial Narrow" w:eastAsia="Times New Roman" w:hAnsi="Arial Narrow" w:cs="Times New Roman"/>
          <w:noProof/>
          <w:sz w:val="26"/>
          <w:szCs w:val="26"/>
        </w:rPr>
        <w:t>)</w:t>
      </w:r>
    </w:p>
    <w:p w14:paraId="38A15460" w14:textId="2B665C17" w:rsidR="003A4A66" w:rsidRPr="00F13407" w:rsidRDefault="00141FE3" w:rsidP="003A4A66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11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. Формуляр на договор с приложения при финансиране на инфраструктурен научноизследователски проект (Приложение 11)</w:t>
      </w:r>
    </w:p>
    <w:p w14:paraId="025BCB21" w14:textId="40F963B6" w:rsidR="00D171AC" w:rsidRDefault="00141FE3" w:rsidP="00093AC8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>
        <w:rPr>
          <w:rFonts w:ascii="Arial Narrow" w:eastAsia="Times New Roman" w:hAnsi="Arial Narrow" w:cs="Times New Roman"/>
          <w:noProof/>
          <w:sz w:val="26"/>
          <w:szCs w:val="26"/>
        </w:rPr>
        <w:t>12</w:t>
      </w:r>
      <w:r w:rsidR="002E188F" w:rsidRPr="00F13407">
        <w:rPr>
          <w:rFonts w:ascii="Arial Narrow" w:eastAsia="Times New Roman" w:hAnsi="Arial Narrow" w:cs="Times New Roman"/>
          <w:noProof/>
          <w:sz w:val="26"/>
          <w:szCs w:val="26"/>
        </w:rPr>
        <w:t xml:space="preserve">. Формуляр на договор с приложения за частично финансиране на научен форум (Приложение </w:t>
      </w:r>
      <w:r w:rsidR="003A4A66" w:rsidRPr="00F13407">
        <w:rPr>
          <w:rFonts w:ascii="Arial Narrow" w:eastAsia="Times New Roman" w:hAnsi="Arial Narrow" w:cs="Times New Roman"/>
          <w:noProof/>
          <w:sz w:val="26"/>
          <w:szCs w:val="26"/>
        </w:rPr>
        <w:t>12)</w:t>
      </w:r>
    </w:p>
    <w:p w14:paraId="3A4F3B1E" w14:textId="2F27A7B9" w:rsidR="00141FE3" w:rsidRDefault="00141FE3" w:rsidP="00141FE3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  <w:r w:rsidRPr="00EB7276">
        <w:rPr>
          <w:rFonts w:ascii="Arial Narrow" w:eastAsia="Times New Roman" w:hAnsi="Arial Narrow" w:cs="Times New Roman"/>
          <w:noProof/>
          <w:sz w:val="26"/>
          <w:szCs w:val="26"/>
        </w:rPr>
        <w:t>13. Формуляр на договор за частично финансиране на научна публикация в реферирани издания и издания с импакт фактор (Приложение 13)</w:t>
      </w:r>
    </w:p>
    <w:p w14:paraId="1F5A2B04" w14:textId="03E87C61" w:rsidR="009A2A01" w:rsidRPr="00877D7E" w:rsidRDefault="009A2A01" w:rsidP="00141FE3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  <w:lang w:val="en-US"/>
        </w:rPr>
      </w:pPr>
      <w:r w:rsidRPr="00877D7E">
        <w:rPr>
          <w:rFonts w:ascii="Arial Narrow" w:eastAsia="Times New Roman" w:hAnsi="Arial Narrow" w:cs="Times New Roman"/>
          <w:noProof/>
          <w:sz w:val="26"/>
          <w:szCs w:val="26"/>
        </w:rPr>
        <w:t xml:space="preserve">14. Формуляр на информационна карта </w:t>
      </w:r>
      <w:r w:rsidRPr="00877D7E">
        <w:rPr>
          <w:rFonts w:ascii="Arial Narrow" w:eastAsia="Times New Roman" w:hAnsi="Arial Narrow" w:cs="Times New Roman"/>
          <w:noProof/>
          <w:sz w:val="26"/>
          <w:szCs w:val="26"/>
          <w:lang w:val="en-US"/>
        </w:rPr>
        <w:t>(</w:t>
      </w:r>
      <w:r w:rsidRPr="00877D7E">
        <w:rPr>
          <w:rFonts w:ascii="Arial Narrow" w:eastAsia="Times New Roman" w:hAnsi="Arial Narrow" w:cs="Times New Roman"/>
          <w:noProof/>
          <w:sz w:val="26"/>
          <w:szCs w:val="26"/>
        </w:rPr>
        <w:t>Приложение 14</w:t>
      </w:r>
      <w:r w:rsidRPr="00877D7E">
        <w:rPr>
          <w:rFonts w:ascii="Arial Narrow" w:eastAsia="Times New Roman" w:hAnsi="Arial Narrow" w:cs="Times New Roman"/>
          <w:noProof/>
          <w:sz w:val="26"/>
          <w:szCs w:val="26"/>
          <w:lang w:val="en-US"/>
        </w:rPr>
        <w:t>)</w:t>
      </w:r>
    </w:p>
    <w:p w14:paraId="08F858E7" w14:textId="4BCF52C0" w:rsidR="002F41EE" w:rsidRPr="009A2A01" w:rsidRDefault="002F41EE" w:rsidP="00555DE0">
      <w:pPr>
        <w:spacing w:after="0" w:line="276" w:lineRule="auto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p w14:paraId="3A730D97" w14:textId="73DE82DD" w:rsidR="00141FE3" w:rsidRPr="00F13407" w:rsidRDefault="00141FE3" w:rsidP="00093AC8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noProof/>
          <w:sz w:val="26"/>
          <w:szCs w:val="26"/>
        </w:rPr>
      </w:pPr>
    </w:p>
    <w:sectPr w:rsidR="00141FE3" w:rsidRPr="00F13407" w:rsidSect="0042019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851" w:bottom="851" w:left="1134" w:header="1189" w:footer="9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9120" w16cex:dateUtc="2022-01-28T13:58:00Z"/>
  <w16cex:commentExtensible w16cex:durableId="259E91AC" w16cex:dateUtc="2022-01-28T14:00:00Z"/>
  <w16cex:commentExtensible w16cex:durableId="259E92A7" w16cex:dateUtc="2022-01-28T14:04:00Z"/>
  <w16cex:commentExtensible w16cex:durableId="259E93CB" w16cex:dateUtc="2022-01-28T14:09:00Z"/>
  <w16cex:commentExtensible w16cex:durableId="259E94C3" w16cex:dateUtc="2022-01-28T14:13:00Z"/>
  <w16cex:commentExtensible w16cex:durableId="259E956A" w16cex:dateUtc="2022-01-28T14:16:00Z"/>
  <w16cex:commentExtensible w16cex:durableId="259E9713" w16cex:dateUtc="2022-01-28T14:23:00Z"/>
  <w16cex:commentExtensible w16cex:durableId="259E97C6" w16cex:dateUtc="2022-01-28T14:26:00Z"/>
  <w16cex:commentExtensible w16cex:durableId="259E98B1" w16cex:dateUtc="2022-01-28T14:30:00Z"/>
  <w16cex:commentExtensible w16cex:durableId="259E9970" w16cex:dateUtc="2022-01-28T14:33:00Z"/>
  <w16cex:commentExtensible w16cex:durableId="259E9B5B" w16cex:dateUtc="2022-01-28T14:42:00Z"/>
  <w16cex:commentExtensible w16cex:durableId="259E9B9B" w16cex:dateUtc="2022-01-28T14:43:00Z"/>
  <w16cex:commentExtensible w16cex:durableId="259E9CC2" w16cex:dateUtc="2022-01-28T14:48:00Z"/>
  <w16cex:commentExtensible w16cex:durableId="259E9C3B" w16cex:dateUtc="2022-01-28T14:45:00Z"/>
  <w16cex:commentExtensible w16cex:durableId="259E9D62" w16cex:dateUtc="2022-01-28T14:50:00Z"/>
  <w16cex:commentExtensible w16cex:durableId="259E9E18" w16cex:dateUtc="2022-01-28T14:53:00Z"/>
  <w16cex:commentExtensible w16cex:durableId="259E9EDF" w16cex:dateUtc="2022-01-28T14:57:00Z"/>
  <w16cex:commentExtensible w16cex:durableId="259E9F0A" w16cex:dateUtc="2022-01-28T14:57:00Z"/>
  <w16cex:commentExtensible w16cex:durableId="259E9FC8" w16cex:dateUtc="2022-01-28T15:00:00Z"/>
  <w16cex:commentExtensible w16cex:durableId="259EA020" w16cex:dateUtc="2022-01-28T15:02:00Z"/>
  <w16cex:commentExtensible w16cex:durableId="259EA0DF" w16cex:dateUtc="2022-01-28T15:05:00Z"/>
  <w16cex:commentExtensible w16cex:durableId="259EA139" w16cex:dateUtc="2022-01-28T15:07:00Z"/>
  <w16cex:commentExtensible w16cex:durableId="259EA181" w16cex:dateUtc="2022-01-28T15:08:00Z"/>
  <w16cex:commentExtensible w16cex:durableId="259EA233" w16cex:dateUtc="2022-01-28T15:11:00Z"/>
  <w16cex:commentExtensible w16cex:durableId="259EA3EF" w16cex:dateUtc="2022-01-28T15:18:00Z"/>
  <w16cex:commentExtensible w16cex:durableId="259EA441" w16cex:dateUtc="2022-01-28T15:20:00Z"/>
  <w16cex:commentExtensible w16cex:durableId="259EA539" w16cex:dateUtc="2022-01-28T15:24:00Z"/>
  <w16cex:commentExtensible w16cex:durableId="259EA558" w16cex:dateUtc="2022-01-28T15:24:00Z"/>
  <w16cex:commentExtensible w16cex:durableId="259EA585" w16cex:dateUtc="2022-01-28T15:25:00Z"/>
  <w16cex:commentExtensible w16cex:durableId="259EA5C7" w16cex:dateUtc="2022-01-28T15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611F5" w14:textId="77777777" w:rsidR="0040123E" w:rsidRDefault="0040123E">
      <w:pPr>
        <w:spacing w:after="0" w:line="240" w:lineRule="auto"/>
      </w:pPr>
      <w:r>
        <w:separator/>
      </w:r>
    </w:p>
  </w:endnote>
  <w:endnote w:type="continuationSeparator" w:id="0">
    <w:p w14:paraId="3BC8F84B" w14:textId="77777777" w:rsidR="0040123E" w:rsidRDefault="0040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3603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09C01091" w14:textId="7373C125" w:rsidR="003F0036" w:rsidRDefault="003F0036" w:rsidP="0042019F">
        <w:pPr>
          <w:pStyle w:val="Footer"/>
          <w:jc w:val="right"/>
        </w:pPr>
      </w:p>
      <w:p w14:paraId="3AC59A09" w14:textId="77777777" w:rsidR="003F0036" w:rsidRDefault="003F0036" w:rsidP="0042019F">
        <w:pPr>
          <w:pStyle w:val="Footer"/>
          <w:pBdr>
            <w:top w:val="double" w:sz="4" w:space="1" w:color="auto"/>
          </w:pBdr>
          <w:jc w:val="right"/>
        </w:pPr>
      </w:p>
      <w:p w14:paraId="6085DD67" w14:textId="161DCB44" w:rsidR="003F0036" w:rsidRPr="00465DE5" w:rsidRDefault="003F0036" w:rsidP="00465DE5">
        <w:pPr>
          <w:pStyle w:val="Footer"/>
          <w:jc w:val="right"/>
          <w:rPr>
            <w:rFonts w:ascii="Arial Narrow" w:hAnsi="Arial Narrow"/>
            <w:sz w:val="22"/>
            <w:szCs w:val="22"/>
          </w:rPr>
        </w:pPr>
        <w:r w:rsidRPr="00465DE5">
          <w:rPr>
            <w:rFonts w:ascii="Arial Narrow" w:hAnsi="Arial Narrow"/>
            <w:sz w:val="22"/>
            <w:szCs w:val="22"/>
          </w:rPr>
          <w:fldChar w:fldCharType="begin"/>
        </w:r>
        <w:r w:rsidRPr="00465DE5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465DE5">
          <w:rPr>
            <w:rFonts w:ascii="Arial Narrow" w:hAnsi="Arial Narrow"/>
            <w:sz w:val="22"/>
            <w:szCs w:val="22"/>
          </w:rPr>
          <w:fldChar w:fldCharType="separate"/>
        </w:r>
        <w:r w:rsidR="00E07132">
          <w:rPr>
            <w:rFonts w:ascii="Arial Narrow" w:hAnsi="Arial Narrow"/>
            <w:noProof/>
            <w:sz w:val="22"/>
            <w:szCs w:val="22"/>
          </w:rPr>
          <w:t>17</w:t>
        </w:r>
        <w:r w:rsidRPr="00465DE5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12A3F" w14:textId="77777777" w:rsidR="0040123E" w:rsidRDefault="0040123E">
      <w:pPr>
        <w:spacing w:after="0" w:line="240" w:lineRule="auto"/>
      </w:pPr>
      <w:r>
        <w:separator/>
      </w:r>
    </w:p>
  </w:footnote>
  <w:footnote w:type="continuationSeparator" w:id="0">
    <w:p w14:paraId="110A563E" w14:textId="77777777" w:rsidR="0040123E" w:rsidRDefault="0040123E">
      <w:pPr>
        <w:spacing w:after="0" w:line="240" w:lineRule="auto"/>
      </w:pPr>
      <w:r>
        <w:continuationSeparator/>
      </w:r>
    </w:p>
  </w:footnote>
  <w:footnote w:id="1">
    <w:p w14:paraId="3A38974C" w14:textId="4AFFB8C5" w:rsidR="007D6E04" w:rsidRPr="00877D7E" w:rsidRDefault="003F0036" w:rsidP="007D6E04">
      <w:pPr>
        <w:spacing w:after="0"/>
        <w:ind w:firstLine="708"/>
        <w:jc w:val="both"/>
        <w:rPr>
          <w:rFonts w:ascii="Arial Narrow" w:hAnsi="Arial Narrow"/>
          <w:sz w:val="20"/>
          <w:szCs w:val="20"/>
        </w:rPr>
      </w:pPr>
      <w:r w:rsidRPr="0075227C">
        <w:rPr>
          <w:rStyle w:val="FootnoteReference"/>
          <w:rFonts w:ascii="Arial Narrow" w:hAnsi="Arial Narrow"/>
          <w:sz w:val="20"/>
          <w:szCs w:val="20"/>
        </w:rPr>
        <w:footnoteRef/>
      </w:r>
      <w:r w:rsidRPr="0075227C">
        <w:rPr>
          <w:rFonts w:ascii="Arial Narrow" w:hAnsi="Arial Narrow" w:cs="Times New Roman"/>
          <w:sz w:val="20"/>
          <w:szCs w:val="20"/>
        </w:rPr>
        <w:t xml:space="preserve"> </w:t>
      </w:r>
      <w:r w:rsidR="007D6E04" w:rsidRPr="00877D7E">
        <w:rPr>
          <w:rFonts w:ascii="Arial Narrow" w:hAnsi="Arial Narrow"/>
          <w:sz w:val="20"/>
          <w:szCs w:val="20"/>
        </w:rPr>
        <w:t>"Докторант" е лице, което притежава образователно-квалификационна степен "магистър" и е в процес на придобиване на образователна и научна степен "доктор". (§ 1, т. 4 от ДР на ЗННИИ)</w:t>
      </w:r>
    </w:p>
  </w:footnote>
  <w:footnote w:id="2">
    <w:p w14:paraId="0A357DE2" w14:textId="39B8DCC3" w:rsidR="002A3C67" w:rsidRPr="00877D7E" w:rsidRDefault="003F0036" w:rsidP="002C1904">
      <w:pPr>
        <w:pStyle w:val="FootnoteText"/>
        <w:ind w:firstLine="708"/>
        <w:jc w:val="both"/>
        <w:rPr>
          <w:rFonts w:ascii="Arial Narrow" w:hAnsi="Arial Narrow"/>
          <w:lang w:val="bg-BG"/>
        </w:rPr>
      </w:pPr>
      <w:r w:rsidRPr="00877D7E">
        <w:rPr>
          <w:rStyle w:val="FootnoteReference"/>
          <w:rFonts w:ascii="Arial Narrow" w:hAnsi="Arial Narrow"/>
          <w:lang w:val="bg-BG"/>
        </w:rPr>
        <w:footnoteRef/>
      </w:r>
      <w:r w:rsidRPr="00877D7E">
        <w:rPr>
          <w:rFonts w:ascii="Arial Narrow" w:hAnsi="Arial Narrow"/>
          <w:lang w:val="bg-BG"/>
        </w:rPr>
        <w:t xml:space="preserve"> </w:t>
      </w:r>
      <w:r w:rsidR="002A3C67" w:rsidRPr="00877D7E">
        <w:rPr>
          <w:rFonts w:ascii="Arial Narrow" w:hAnsi="Arial Narrow"/>
          <w:lang w:val="bg-BG"/>
        </w:rPr>
        <w:t>"Млад учен" е лице, което извършва научноизследователска и образователна дейност във висше училище или научна организация след придобиване на първа образователно-квалификационна степен "магистър", но не повече от 10 години след придобиването и. В този период не се включва времето, през което лицето ползва отпуск поради бременност и раждане, отглеждане на дете или поради временна неработоспособност, продължила повече от 6 месеца без прекъсване, и е в обективна невъзможност да извършва научноизследователска и научно-образователна дейност. (§ 1, т. 3 от ДР на ЗННИИ</w:t>
      </w:r>
      <w:r w:rsidR="00B56038" w:rsidRPr="00877D7E">
        <w:rPr>
          <w:rFonts w:ascii="Arial Narrow" w:hAnsi="Arial Narrow"/>
          <w:lang w:val="bg-BG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67E9" w14:textId="77777777" w:rsidR="003F0036" w:rsidRDefault="003F003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14:paraId="2FBC39E6" w14:textId="77777777" w:rsidR="003F0036" w:rsidRDefault="003F00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9FC6" w14:textId="016FB539" w:rsidR="003F0036" w:rsidRDefault="003F0036" w:rsidP="0042019F">
    <w:pPr>
      <w:pStyle w:val="Header"/>
      <w:ind w:right="49"/>
      <w:jc w:val="center"/>
      <w:rPr>
        <w:rFonts w:ascii="Arial Narrow" w:hAnsi="Arial Narrow"/>
        <w:i/>
        <w:sz w:val="22"/>
        <w:szCs w:val="22"/>
        <w:lang w:val="bg-BG"/>
      </w:rPr>
    </w:pPr>
    <w:r w:rsidRPr="00465DE5">
      <w:rPr>
        <w:rFonts w:ascii="Arial Narrow" w:hAnsi="Arial Narrow"/>
        <w:i/>
        <w:sz w:val="22"/>
        <w:szCs w:val="22"/>
        <w:lang w:val="bg-BG"/>
      </w:rPr>
      <w:t xml:space="preserve">Вътрешни правила за условията и реда за оценка, планиране, разпределение и разходване на финансови средства, предоставяни от държавния бюджет за финансиране на присъщата за Стопанска академия „Д. А. Ценов“ научна дейност за </w:t>
    </w:r>
    <w:r w:rsidRPr="00E70F99">
      <w:rPr>
        <w:rFonts w:ascii="Arial Narrow" w:hAnsi="Arial Narrow"/>
        <w:i/>
        <w:sz w:val="22"/>
        <w:szCs w:val="22"/>
        <w:lang w:val="bg-BG"/>
      </w:rPr>
      <w:t>202</w:t>
    </w:r>
    <w:r w:rsidR="00AA008C">
      <w:rPr>
        <w:rFonts w:ascii="Arial Narrow" w:hAnsi="Arial Narrow"/>
        <w:i/>
        <w:sz w:val="22"/>
        <w:szCs w:val="22"/>
        <w:lang w:val="bg-BG"/>
      </w:rPr>
      <w:t>6</w:t>
    </w:r>
    <w:r w:rsidRPr="00E70F99">
      <w:rPr>
        <w:rFonts w:ascii="Arial Narrow" w:hAnsi="Arial Narrow"/>
        <w:i/>
        <w:sz w:val="22"/>
        <w:szCs w:val="22"/>
        <w:lang w:val="bg-BG"/>
      </w:rPr>
      <w:t xml:space="preserve"> г.</w:t>
    </w:r>
  </w:p>
  <w:p w14:paraId="6683ED8C" w14:textId="5CE8DFD7" w:rsidR="003F0036" w:rsidRDefault="003F0036" w:rsidP="0042019F">
    <w:pPr>
      <w:pStyle w:val="Header"/>
      <w:pBdr>
        <w:bottom w:val="double" w:sz="4" w:space="1" w:color="auto"/>
      </w:pBdr>
      <w:ind w:right="49"/>
      <w:jc w:val="center"/>
      <w:rPr>
        <w:rFonts w:ascii="Arial Narrow" w:hAnsi="Arial Narrow"/>
        <w:i/>
        <w:sz w:val="6"/>
        <w:szCs w:val="6"/>
        <w:lang w:val="bg-BG"/>
      </w:rPr>
    </w:pPr>
  </w:p>
  <w:p w14:paraId="6CE030F7" w14:textId="77777777" w:rsidR="003F0036" w:rsidRPr="0042019F" w:rsidRDefault="003F0036" w:rsidP="0042019F">
    <w:pPr>
      <w:pStyle w:val="Header"/>
      <w:ind w:right="49"/>
      <w:jc w:val="center"/>
      <w:rPr>
        <w:rFonts w:ascii="Arial Narrow" w:hAnsi="Arial Narrow"/>
        <w:i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00B67" w14:textId="77777777" w:rsidR="003F0036" w:rsidRPr="0098722E" w:rsidRDefault="003F0036" w:rsidP="00527241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</w:rPr>
    </w:pPr>
    <w:r w:rsidRPr="0098722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0E58D080" wp14:editId="00438649">
          <wp:simplePos x="0" y="0"/>
          <wp:positionH relativeFrom="column">
            <wp:posOffset>404495</wp:posOffset>
          </wp:positionH>
          <wp:positionV relativeFrom="paragraph">
            <wp:posOffset>-221615</wp:posOffset>
          </wp:positionV>
          <wp:extent cx="885825" cy="858520"/>
          <wp:effectExtent l="0" t="0" r="952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722E">
      <w:rPr>
        <w:rFonts w:ascii="Times New Roman" w:eastAsia="Times New Roman" w:hAnsi="Times New Roman" w:cs="Times New Roman"/>
      </w:rPr>
      <w:t>СТОПАНСКА АКАДЕМИЯ “Д. А. ЦЕНОВ” – СВИЩОВ</w:t>
    </w:r>
  </w:p>
  <w:p w14:paraId="18C23886" w14:textId="18E4E596" w:rsidR="003F0036" w:rsidRPr="00112F45" w:rsidRDefault="003F0036" w:rsidP="00527241">
    <w:pPr>
      <w:keepNext/>
      <w:pBdr>
        <w:bottom w:val="thinThickSmallGap" w:sz="24" w:space="1" w:color="auto"/>
      </w:pBdr>
      <w:tabs>
        <w:tab w:val="center" w:pos="4020"/>
        <w:tab w:val="right" w:pos="7320"/>
      </w:tabs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</w:rPr>
    </w:pPr>
    <w:r w:rsidRPr="00112F45">
      <w:rPr>
        <w:rFonts w:ascii="Times New Roman" w:eastAsia="Times New Roman" w:hAnsi="Times New Roman" w:cs="Times New Roman"/>
      </w:rPr>
      <w:t>5250 Свищов,</w:t>
    </w:r>
    <w:r>
      <w:rPr>
        <w:rFonts w:ascii="Times New Roman" w:eastAsia="Times New Roman" w:hAnsi="Times New Roman" w:cs="Times New Roman"/>
        <w:lang w:val="en-US"/>
      </w:rPr>
      <w:t xml:space="preserve"> </w:t>
    </w:r>
    <w:r w:rsidRPr="00112F45">
      <w:rPr>
        <w:rFonts w:ascii="Times New Roman" w:eastAsia="Times New Roman" w:hAnsi="Times New Roman" w:cs="Times New Roman"/>
      </w:rPr>
      <w:t>ул. “Емануил Чакъров” № 2</w:t>
    </w:r>
  </w:p>
  <w:p w14:paraId="6DFF38CE" w14:textId="77777777" w:rsidR="003F0036" w:rsidRPr="0098722E" w:rsidRDefault="003F0036" w:rsidP="00527241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eastAsia="ja-JP"/>
      </w:rPr>
    </w:pPr>
    <w:r w:rsidRPr="0098722E">
      <w:rPr>
        <w:rFonts w:ascii="Times New Roman" w:eastAsia="Times New Roman" w:hAnsi="Times New Roman" w:cs="Times New Roman"/>
        <w:caps/>
        <w:lang w:eastAsia="ja-JP"/>
      </w:rPr>
      <w:t>Институт за научни изследвания</w:t>
    </w:r>
  </w:p>
  <w:p w14:paraId="733325A7" w14:textId="77777777" w:rsidR="003F0036" w:rsidRPr="0098722E" w:rsidRDefault="003F0036" w:rsidP="00527241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</w:rPr>
    </w:pPr>
    <w:proofErr w:type="spellStart"/>
    <w:r w:rsidRPr="0098722E">
      <w:rPr>
        <w:rFonts w:ascii="Times New Roman" w:eastAsia="Times New Roman" w:hAnsi="Times New Roman" w:cs="Times New Roman"/>
        <w:lang w:eastAsia="ja-JP"/>
      </w:rPr>
      <w:t>Tел</w:t>
    </w:r>
    <w:proofErr w:type="spellEnd"/>
    <w:r w:rsidRPr="0098722E">
      <w:rPr>
        <w:rFonts w:ascii="Times New Roman" w:eastAsia="Times New Roman" w:hAnsi="Times New Roman" w:cs="Times New Roman"/>
        <w:lang w:eastAsia="ja-JP"/>
      </w:rPr>
      <w:t>.: 66370; 66364, e-</w:t>
    </w:r>
    <w:proofErr w:type="spellStart"/>
    <w:r w:rsidRPr="0098722E">
      <w:rPr>
        <w:rFonts w:ascii="Times New Roman" w:eastAsia="Times New Roman" w:hAnsi="Times New Roman" w:cs="Times New Roman"/>
        <w:lang w:eastAsia="ja-JP"/>
      </w:rPr>
      <w:t>mail</w:t>
    </w:r>
    <w:proofErr w:type="spellEnd"/>
    <w:r w:rsidRPr="0098722E">
      <w:rPr>
        <w:rFonts w:ascii="Times New Roman" w:eastAsia="Times New Roman" w:hAnsi="Times New Roman" w:cs="Times New Roman"/>
        <w:lang w:eastAsia="ja-JP"/>
      </w:rPr>
      <w:t>: ini@uni-svishtov.bg</w:t>
    </w:r>
  </w:p>
  <w:p w14:paraId="0C386A63" w14:textId="77777777" w:rsidR="003F0036" w:rsidRPr="00527241" w:rsidRDefault="003F0036" w:rsidP="00A54A17">
    <w:pPr>
      <w:pStyle w:val="Header"/>
      <w:pBdr>
        <w:bottom w:val="thinThickSmallGap" w:sz="24" w:space="1" w:color="auto"/>
      </w:pBd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3D4"/>
    <w:multiLevelType w:val="hybridMultilevel"/>
    <w:tmpl w:val="FC2CDBBE"/>
    <w:lvl w:ilvl="0" w:tplc="34506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2DE3902"/>
    <w:multiLevelType w:val="hybridMultilevel"/>
    <w:tmpl w:val="726E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598B"/>
    <w:multiLevelType w:val="hybridMultilevel"/>
    <w:tmpl w:val="52D65C56"/>
    <w:lvl w:ilvl="0" w:tplc="EB80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D17"/>
    <w:multiLevelType w:val="hybridMultilevel"/>
    <w:tmpl w:val="48403A12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1EED"/>
    <w:multiLevelType w:val="hybridMultilevel"/>
    <w:tmpl w:val="4E463CB4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D103897"/>
    <w:multiLevelType w:val="hybridMultilevel"/>
    <w:tmpl w:val="6A48ECA0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B379EF"/>
    <w:multiLevelType w:val="hybridMultilevel"/>
    <w:tmpl w:val="9AE4928A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CCA7A30"/>
    <w:multiLevelType w:val="hybridMultilevel"/>
    <w:tmpl w:val="C200FA0E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FA7"/>
    <w:multiLevelType w:val="hybridMultilevel"/>
    <w:tmpl w:val="9B1E46C2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A37E4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1E83"/>
    <w:multiLevelType w:val="hybridMultilevel"/>
    <w:tmpl w:val="CAF4A8CE"/>
    <w:lvl w:ilvl="0" w:tplc="00F4D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32619"/>
    <w:multiLevelType w:val="multilevel"/>
    <w:tmpl w:val="92D6B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3F32CF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A2545"/>
    <w:multiLevelType w:val="hybridMultilevel"/>
    <w:tmpl w:val="DD0EE9FC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54DB0"/>
    <w:multiLevelType w:val="hybridMultilevel"/>
    <w:tmpl w:val="C020380E"/>
    <w:lvl w:ilvl="0" w:tplc="01EC24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A6D35"/>
    <w:multiLevelType w:val="hybridMultilevel"/>
    <w:tmpl w:val="C70CC538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E5504"/>
    <w:multiLevelType w:val="hybridMultilevel"/>
    <w:tmpl w:val="577ECE86"/>
    <w:lvl w:ilvl="0" w:tplc="7BACFA3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880AE3"/>
    <w:multiLevelType w:val="hybridMultilevel"/>
    <w:tmpl w:val="A7F4A75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E62DF2"/>
    <w:multiLevelType w:val="hybridMultilevel"/>
    <w:tmpl w:val="2974C962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C92608B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48649D"/>
    <w:multiLevelType w:val="hybridMultilevel"/>
    <w:tmpl w:val="2ADA624E"/>
    <w:lvl w:ilvl="0" w:tplc="CBB80F8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C2026"/>
    <w:multiLevelType w:val="hybridMultilevel"/>
    <w:tmpl w:val="98C65204"/>
    <w:lvl w:ilvl="0" w:tplc="3ACAE3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8419F"/>
    <w:multiLevelType w:val="hybridMultilevel"/>
    <w:tmpl w:val="7234B18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75364"/>
    <w:multiLevelType w:val="hybridMultilevel"/>
    <w:tmpl w:val="CCEE7F1E"/>
    <w:lvl w:ilvl="0" w:tplc="0402000F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4815A0"/>
    <w:multiLevelType w:val="hybridMultilevel"/>
    <w:tmpl w:val="81447548"/>
    <w:lvl w:ilvl="0" w:tplc="7488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7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15"/>
  </w:num>
  <w:num w:numId="10">
    <w:abstractNumId w:val="24"/>
  </w:num>
  <w:num w:numId="11">
    <w:abstractNumId w:val="8"/>
  </w:num>
  <w:num w:numId="12">
    <w:abstractNumId w:val="1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3"/>
  </w:num>
  <w:num w:numId="18">
    <w:abstractNumId w:val="13"/>
  </w:num>
  <w:num w:numId="19">
    <w:abstractNumId w:val="7"/>
  </w:num>
  <w:num w:numId="20">
    <w:abstractNumId w:val="20"/>
  </w:num>
  <w:num w:numId="21">
    <w:abstractNumId w:val="22"/>
  </w:num>
  <w:num w:numId="22">
    <w:abstractNumId w:val="23"/>
  </w:num>
  <w:num w:numId="23">
    <w:abstractNumId w:val="4"/>
  </w:num>
  <w:num w:numId="24">
    <w:abstractNumId w:val="6"/>
  </w:num>
  <w:num w:numId="25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CA"/>
    <w:rsid w:val="00006001"/>
    <w:rsid w:val="00007286"/>
    <w:rsid w:val="000210FB"/>
    <w:rsid w:val="000251D7"/>
    <w:rsid w:val="00026596"/>
    <w:rsid w:val="00050628"/>
    <w:rsid w:val="00053116"/>
    <w:rsid w:val="00055F20"/>
    <w:rsid w:val="00062873"/>
    <w:rsid w:val="00072330"/>
    <w:rsid w:val="00073F0A"/>
    <w:rsid w:val="00074B07"/>
    <w:rsid w:val="00075DFD"/>
    <w:rsid w:val="00081EB9"/>
    <w:rsid w:val="00083595"/>
    <w:rsid w:val="00093811"/>
    <w:rsid w:val="00093AC8"/>
    <w:rsid w:val="000A0D35"/>
    <w:rsid w:val="000A2B7C"/>
    <w:rsid w:val="000A3456"/>
    <w:rsid w:val="000B0ECA"/>
    <w:rsid w:val="000B35A3"/>
    <w:rsid w:val="000C098C"/>
    <w:rsid w:val="000C1ED5"/>
    <w:rsid w:val="000C2548"/>
    <w:rsid w:val="000C2AA5"/>
    <w:rsid w:val="000D31C8"/>
    <w:rsid w:val="000D3A3D"/>
    <w:rsid w:val="000D6549"/>
    <w:rsid w:val="000E59AE"/>
    <w:rsid w:val="000E5C68"/>
    <w:rsid w:val="000F4B3E"/>
    <w:rsid w:val="00103BD3"/>
    <w:rsid w:val="0011010B"/>
    <w:rsid w:val="00112F45"/>
    <w:rsid w:val="0011332F"/>
    <w:rsid w:val="00120ACB"/>
    <w:rsid w:val="00123012"/>
    <w:rsid w:val="00132E77"/>
    <w:rsid w:val="00137E8B"/>
    <w:rsid w:val="00140C25"/>
    <w:rsid w:val="00140E00"/>
    <w:rsid w:val="00141FE3"/>
    <w:rsid w:val="001422F6"/>
    <w:rsid w:val="00143491"/>
    <w:rsid w:val="00144C00"/>
    <w:rsid w:val="00147DED"/>
    <w:rsid w:val="00163D85"/>
    <w:rsid w:val="00171AE6"/>
    <w:rsid w:val="0018064C"/>
    <w:rsid w:val="00181826"/>
    <w:rsid w:val="00182C90"/>
    <w:rsid w:val="0018753D"/>
    <w:rsid w:val="00193543"/>
    <w:rsid w:val="001961DB"/>
    <w:rsid w:val="00196DBD"/>
    <w:rsid w:val="001B1A88"/>
    <w:rsid w:val="001B39E7"/>
    <w:rsid w:val="001C200F"/>
    <w:rsid w:val="001C6B09"/>
    <w:rsid w:val="001C7190"/>
    <w:rsid w:val="001D1A48"/>
    <w:rsid w:val="001D4FB1"/>
    <w:rsid w:val="001E4EFD"/>
    <w:rsid w:val="001F6AF5"/>
    <w:rsid w:val="00202245"/>
    <w:rsid w:val="00202D60"/>
    <w:rsid w:val="002072BC"/>
    <w:rsid w:val="002118D6"/>
    <w:rsid w:val="00216223"/>
    <w:rsid w:val="002302C9"/>
    <w:rsid w:val="002302FA"/>
    <w:rsid w:val="00234ECB"/>
    <w:rsid w:val="0024521D"/>
    <w:rsid w:val="002567F8"/>
    <w:rsid w:val="00260B14"/>
    <w:rsid w:val="002676EB"/>
    <w:rsid w:val="0027062C"/>
    <w:rsid w:val="002878A4"/>
    <w:rsid w:val="00287CF2"/>
    <w:rsid w:val="00294776"/>
    <w:rsid w:val="00294D16"/>
    <w:rsid w:val="002A3C67"/>
    <w:rsid w:val="002B0078"/>
    <w:rsid w:val="002B4C58"/>
    <w:rsid w:val="002B5486"/>
    <w:rsid w:val="002C1904"/>
    <w:rsid w:val="002C500A"/>
    <w:rsid w:val="002C7B81"/>
    <w:rsid w:val="002C7D30"/>
    <w:rsid w:val="002D4BD4"/>
    <w:rsid w:val="002D4CF4"/>
    <w:rsid w:val="002E188F"/>
    <w:rsid w:val="002E564E"/>
    <w:rsid w:val="002F0579"/>
    <w:rsid w:val="002F41EE"/>
    <w:rsid w:val="00304F2F"/>
    <w:rsid w:val="00312B5A"/>
    <w:rsid w:val="00314D01"/>
    <w:rsid w:val="003166FE"/>
    <w:rsid w:val="00322E1C"/>
    <w:rsid w:val="00323997"/>
    <w:rsid w:val="003469C1"/>
    <w:rsid w:val="00350AE6"/>
    <w:rsid w:val="00353FA8"/>
    <w:rsid w:val="003544F2"/>
    <w:rsid w:val="00356B00"/>
    <w:rsid w:val="00363AC8"/>
    <w:rsid w:val="0036414F"/>
    <w:rsid w:val="0036637A"/>
    <w:rsid w:val="003762CD"/>
    <w:rsid w:val="003810B4"/>
    <w:rsid w:val="00385310"/>
    <w:rsid w:val="003859AF"/>
    <w:rsid w:val="00390FAC"/>
    <w:rsid w:val="003A4A66"/>
    <w:rsid w:val="003B4239"/>
    <w:rsid w:val="003B49D9"/>
    <w:rsid w:val="003B7BA8"/>
    <w:rsid w:val="003C602B"/>
    <w:rsid w:val="003E2BAB"/>
    <w:rsid w:val="003E5CA6"/>
    <w:rsid w:val="003F0036"/>
    <w:rsid w:val="003F4A68"/>
    <w:rsid w:val="003F6652"/>
    <w:rsid w:val="003F6A7D"/>
    <w:rsid w:val="0040123E"/>
    <w:rsid w:val="00406A33"/>
    <w:rsid w:val="00414831"/>
    <w:rsid w:val="0042019F"/>
    <w:rsid w:val="00422097"/>
    <w:rsid w:val="00422B45"/>
    <w:rsid w:val="00425A21"/>
    <w:rsid w:val="00431D76"/>
    <w:rsid w:val="0045654F"/>
    <w:rsid w:val="00462810"/>
    <w:rsid w:val="00462C61"/>
    <w:rsid w:val="00465DE5"/>
    <w:rsid w:val="00470639"/>
    <w:rsid w:val="00475715"/>
    <w:rsid w:val="00477003"/>
    <w:rsid w:val="00480382"/>
    <w:rsid w:val="0048677B"/>
    <w:rsid w:val="004869ED"/>
    <w:rsid w:val="0048772B"/>
    <w:rsid w:val="004948F3"/>
    <w:rsid w:val="004950B4"/>
    <w:rsid w:val="004A29A7"/>
    <w:rsid w:val="004B23C7"/>
    <w:rsid w:val="004B4432"/>
    <w:rsid w:val="004C2F75"/>
    <w:rsid w:val="004D064C"/>
    <w:rsid w:val="004D3E27"/>
    <w:rsid w:val="004D786B"/>
    <w:rsid w:val="004E3E93"/>
    <w:rsid w:val="004E40EE"/>
    <w:rsid w:val="004F5000"/>
    <w:rsid w:val="00503F06"/>
    <w:rsid w:val="00506B33"/>
    <w:rsid w:val="00507D33"/>
    <w:rsid w:val="00517277"/>
    <w:rsid w:val="00517F98"/>
    <w:rsid w:val="005264E8"/>
    <w:rsid w:val="00527241"/>
    <w:rsid w:val="00533044"/>
    <w:rsid w:val="00535A9D"/>
    <w:rsid w:val="00540F78"/>
    <w:rsid w:val="00543253"/>
    <w:rsid w:val="00543B65"/>
    <w:rsid w:val="00550428"/>
    <w:rsid w:val="00554DF3"/>
    <w:rsid w:val="00554E6B"/>
    <w:rsid w:val="00555DE0"/>
    <w:rsid w:val="00561BD8"/>
    <w:rsid w:val="0056280D"/>
    <w:rsid w:val="005718B5"/>
    <w:rsid w:val="0057481A"/>
    <w:rsid w:val="005776FE"/>
    <w:rsid w:val="00580000"/>
    <w:rsid w:val="0058171B"/>
    <w:rsid w:val="00590AC5"/>
    <w:rsid w:val="00592064"/>
    <w:rsid w:val="005953C8"/>
    <w:rsid w:val="005B674C"/>
    <w:rsid w:val="005B7E33"/>
    <w:rsid w:val="005C0C60"/>
    <w:rsid w:val="005C7DEB"/>
    <w:rsid w:val="005D116D"/>
    <w:rsid w:val="005D499C"/>
    <w:rsid w:val="005E1596"/>
    <w:rsid w:val="005F182A"/>
    <w:rsid w:val="005F4477"/>
    <w:rsid w:val="00601913"/>
    <w:rsid w:val="00610F56"/>
    <w:rsid w:val="006126A4"/>
    <w:rsid w:val="00612A19"/>
    <w:rsid w:val="00614040"/>
    <w:rsid w:val="00614C2A"/>
    <w:rsid w:val="00615309"/>
    <w:rsid w:val="00621E6D"/>
    <w:rsid w:val="00623797"/>
    <w:rsid w:val="00623967"/>
    <w:rsid w:val="00627476"/>
    <w:rsid w:val="006315C9"/>
    <w:rsid w:val="00631CD7"/>
    <w:rsid w:val="00633A5F"/>
    <w:rsid w:val="00644F15"/>
    <w:rsid w:val="006457D0"/>
    <w:rsid w:val="0064677A"/>
    <w:rsid w:val="00654771"/>
    <w:rsid w:val="006625CC"/>
    <w:rsid w:val="00662B36"/>
    <w:rsid w:val="00666017"/>
    <w:rsid w:val="00671AAB"/>
    <w:rsid w:val="00673F54"/>
    <w:rsid w:val="00681D35"/>
    <w:rsid w:val="0068368A"/>
    <w:rsid w:val="00692B38"/>
    <w:rsid w:val="00694346"/>
    <w:rsid w:val="006A0E30"/>
    <w:rsid w:val="006A107C"/>
    <w:rsid w:val="006A1E77"/>
    <w:rsid w:val="006B0B79"/>
    <w:rsid w:val="006B2FBC"/>
    <w:rsid w:val="006B3919"/>
    <w:rsid w:val="006B3940"/>
    <w:rsid w:val="006C2D34"/>
    <w:rsid w:val="006C31AF"/>
    <w:rsid w:val="006C5277"/>
    <w:rsid w:val="006C629A"/>
    <w:rsid w:val="006D52C0"/>
    <w:rsid w:val="006D741B"/>
    <w:rsid w:val="006E6125"/>
    <w:rsid w:val="006E6D50"/>
    <w:rsid w:val="006E778D"/>
    <w:rsid w:val="006F054B"/>
    <w:rsid w:val="00701D65"/>
    <w:rsid w:val="00707EB4"/>
    <w:rsid w:val="00731DA8"/>
    <w:rsid w:val="0075227C"/>
    <w:rsid w:val="00753992"/>
    <w:rsid w:val="00764E65"/>
    <w:rsid w:val="007706E0"/>
    <w:rsid w:val="0077456A"/>
    <w:rsid w:val="00776594"/>
    <w:rsid w:val="00783A00"/>
    <w:rsid w:val="007854E4"/>
    <w:rsid w:val="00786BBB"/>
    <w:rsid w:val="00787E0F"/>
    <w:rsid w:val="007926B9"/>
    <w:rsid w:val="007A504E"/>
    <w:rsid w:val="007B2198"/>
    <w:rsid w:val="007B439D"/>
    <w:rsid w:val="007C405A"/>
    <w:rsid w:val="007C7057"/>
    <w:rsid w:val="007D3FE5"/>
    <w:rsid w:val="007D66B6"/>
    <w:rsid w:val="007D6E04"/>
    <w:rsid w:val="007E527C"/>
    <w:rsid w:val="007E5C82"/>
    <w:rsid w:val="007F2452"/>
    <w:rsid w:val="007F769A"/>
    <w:rsid w:val="008006C8"/>
    <w:rsid w:val="00802528"/>
    <w:rsid w:val="00805B2C"/>
    <w:rsid w:val="00806DE2"/>
    <w:rsid w:val="0081387B"/>
    <w:rsid w:val="00823D02"/>
    <w:rsid w:val="00843E60"/>
    <w:rsid w:val="00845D78"/>
    <w:rsid w:val="00854593"/>
    <w:rsid w:val="00862E7E"/>
    <w:rsid w:val="00871EA4"/>
    <w:rsid w:val="00872745"/>
    <w:rsid w:val="00877D7E"/>
    <w:rsid w:val="0088101B"/>
    <w:rsid w:val="008842E1"/>
    <w:rsid w:val="0088516D"/>
    <w:rsid w:val="008922E2"/>
    <w:rsid w:val="00892497"/>
    <w:rsid w:val="00892F21"/>
    <w:rsid w:val="0089524B"/>
    <w:rsid w:val="00896A09"/>
    <w:rsid w:val="008A50E2"/>
    <w:rsid w:val="008A74C8"/>
    <w:rsid w:val="008B3B9A"/>
    <w:rsid w:val="008B6B5E"/>
    <w:rsid w:val="008D737C"/>
    <w:rsid w:val="008E1C76"/>
    <w:rsid w:val="00901454"/>
    <w:rsid w:val="00901BB5"/>
    <w:rsid w:val="00905E78"/>
    <w:rsid w:val="0090624B"/>
    <w:rsid w:val="00916C29"/>
    <w:rsid w:val="00917237"/>
    <w:rsid w:val="00917FDD"/>
    <w:rsid w:val="00920757"/>
    <w:rsid w:val="009223F7"/>
    <w:rsid w:val="00922C48"/>
    <w:rsid w:val="00927A22"/>
    <w:rsid w:val="00927B6B"/>
    <w:rsid w:val="0093048E"/>
    <w:rsid w:val="00935D41"/>
    <w:rsid w:val="0095449D"/>
    <w:rsid w:val="009663AB"/>
    <w:rsid w:val="00976CDE"/>
    <w:rsid w:val="009770BF"/>
    <w:rsid w:val="00977BC0"/>
    <w:rsid w:val="00981349"/>
    <w:rsid w:val="00994AFB"/>
    <w:rsid w:val="00996B8D"/>
    <w:rsid w:val="0099732B"/>
    <w:rsid w:val="009A0C20"/>
    <w:rsid w:val="009A1CC9"/>
    <w:rsid w:val="009A2A01"/>
    <w:rsid w:val="009A6F8D"/>
    <w:rsid w:val="009B4DCA"/>
    <w:rsid w:val="009B5C0C"/>
    <w:rsid w:val="009B7DFB"/>
    <w:rsid w:val="009D16C6"/>
    <w:rsid w:val="009E3CA1"/>
    <w:rsid w:val="009F2887"/>
    <w:rsid w:val="009F2E4B"/>
    <w:rsid w:val="009F697F"/>
    <w:rsid w:val="00A04C7A"/>
    <w:rsid w:val="00A05437"/>
    <w:rsid w:val="00A2201F"/>
    <w:rsid w:val="00A22AB2"/>
    <w:rsid w:val="00A26F3B"/>
    <w:rsid w:val="00A313E3"/>
    <w:rsid w:val="00A37188"/>
    <w:rsid w:val="00A52A80"/>
    <w:rsid w:val="00A54A17"/>
    <w:rsid w:val="00A54AAE"/>
    <w:rsid w:val="00A54F24"/>
    <w:rsid w:val="00A5604C"/>
    <w:rsid w:val="00A56E79"/>
    <w:rsid w:val="00A6493C"/>
    <w:rsid w:val="00A64A23"/>
    <w:rsid w:val="00A65474"/>
    <w:rsid w:val="00A71590"/>
    <w:rsid w:val="00A72F86"/>
    <w:rsid w:val="00A73843"/>
    <w:rsid w:val="00A86F36"/>
    <w:rsid w:val="00A9213A"/>
    <w:rsid w:val="00A92B05"/>
    <w:rsid w:val="00AA008C"/>
    <w:rsid w:val="00AA4A3B"/>
    <w:rsid w:val="00AA797A"/>
    <w:rsid w:val="00AB19A7"/>
    <w:rsid w:val="00AC037D"/>
    <w:rsid w:val="00AC1560"/>
    <w:rsid w:val="00AD3332"/>
    <w:rsid w:val="00AD4BD0"/>
    <w:rsid w:val="00AD51B8"/>
    <w:rsid w:val="00AE459E"/>
    <w:rsid w:val="00AF0A69"/>
    <w:rsid w:val="00AF5BB8"/>
    <w:rsid w:val="00B00F48"/>
    <w:rsid w:val="00B2077D"/>
    <w:rsid w:val="00B23846"/>
    <w:rsid w:val="00B270D2"/>
    <w:rsid w:val="00B449EE"/>
    <w:rsid w:val="00B518D4"/>
    <w:rsid w:val="00B54BD3"/>
    <w:rsid w:val="00B55085"/>
    <w:rsid w:val="00B56038"/>
    <w:rsid w:val="00B61DD6"/>
    <w:rsid w:val="00B61F15"/>
    <w:rsid w:val="00B62109"/>
    <w:rsid w:val="00B73A17"/>
    <w:rsid w:val="00B76A54"/>
    <w:rsid w:val="00B84BDF"/>
    <w:rsid w:val="00B84DCB"/>
    <w:rsid w:val="00BA3271"/>
    <w:rsid w:val="00BC0533"/>
    <w:rsid w:val="00BC24BD"/>
    <w:rsid w:val="00BC58A9"/>
    <w:rsid w:val="00BD769E"/>
    <w:rsid w:val="00BF0C94"/>
    <w:rsid w:val="00BF76A8"/>
    <w:rsid w:val="00C0012C"/>
    <w:rsid w:val="00C10943"/>
    <w:rsid w:val="00C14A9A"/>
    <w:rsid w:val="00C200F5"/>
    <w:rsid w:val="00C204C7"/>
    <w:rsid w:val="00C342B9"/>
    <w:rsid w:val="00C37E16"/>
    <w:rsid w:val="00C43688"/>
    <w:rsid w:val="00C4526B"/>
    <w:rsid w:val="00C55CF0"/>
    <w:rsid w:val="00C60E1B"/>
    <w:rsid w:val="00C6205E"/>
    <w:rsid w:val="00C62B71"/>
    <w:rsid w:val="00C656B0"/>
    <w:rsid w:val="00C65ABA"/>
    <w:rsid w:val="00C76D3C"/>
    <w:rsid w:val="00C91006"/>
    <w:rsid w:val="00C961C6"/>
    <w:rsid w:val="00CA5B1E"/>
    <w:rsid w:val="00CC1D44"/>
    <w:rsid w:val="00CC55E0"/>
    <w:rsid w:val="00CC5D0A"/>
    <w:rsid w:val="00CC676D"/>
    <w:rsid w:val="00CD1F1A"/>
    <w:rsid w:val="00CD2CEF"/>
    <w:rsid w:val="00CD4917"/>
    <w:rsid w:val="00CD54BA"/>
    <w:rsid w:val="00CD60D4"/>
    <w:rsid w:val="00CD77A4"/>
    <w:rsid w:val="00CD7B8F"/>
    <w:rsid w:val="00CE7C01"/>
    <w:rsid w:val="00D036E2"/>
    <w:rsid w:val="00D12DA3"/>
    <w:rsid w:val="00D171AC"/>
    <w:rsid w:val="00D2347C"/>
    <w:rsid w:val="00D25DA9"/>
    <w:rsid w:val="00D46460"/>
    <w:rsid w:val="00D5434B"/>
    <w:rsid w:val="00D60869"/>
    <w:rsid w:val="00D60D84"/>
    <w:rsid w:val="00D62798"/>
    <w:rsid w:val="00D74103"/>
    <w:rsid w:val="00D81D0F"/>
    <w:rsid w:val="00D84F0E"/>
    <w:rsid w:val="00D90A67"/>
    <w:rsid w:val="00D92A16"/>
    <w:rsid w:val="00DA4B9A"/>
    <w:rsid w:val="00DA4E11"/>
    <w:rsid w:val="00DA6890"/>
    <w:rsid w:val="00DA6BDC"/>
    <w:rsid w:val="00DA786A"/>
    <w:rsid w:val="00DB01E9"/>
    <w:rsid w:val="00DB1C29"/>
    <w:rsid w:val="00DB3487"/>
    <w:rsid w:val="00DB38E9"/>
    <w:rsid w:val="00DB4B1D"/>
    <w:rsid w:val="00DB6C89"/>
    <w:rsid w:val="00DC5CB6"/>
    <w:rsid w:val="00DC62A8"/>
    <w:rsid w:val="00DC67E0"/>
    <w:rsid w:val="00DD341C"/>
    <w:rsid w:val="00DD5FE8"/>
    <w:rsid w:val="00DE1764"/>
    <w:rsid w:val="00DE2D5D"/>
    <w:rsid w:val="00DE3C4D"/>
    <w:rsid w:val="00DE77AE"/>
    <w:rsid w:val="00DF4B74"/>
    <w:rsid w:val="00DF5B40"/>
    <w:rsid w:val="00DF68AF"/>
    <w:rsid w:val="00DF6AF3"/>
    <w:rsid w:val="00E0445F"/>
    <w:rsid w:val="00E068C0"/>
    <w:rsid w:val="00E07132"/>
    <w:rsid w:val="00E0783D"/>
    <w:rsid w:val="00E111AC"/>
    <w:rsid w:val="00E11943"/>
    <w:rsid w:val="00E2384E"/>
    <w:rsid w:val="00E26EFF"/>
    <w:rsid w:val="00E27A2C"/>
    <w:rsid w:val="00E30779"/>
    <w:rsid w:val="00E30C7C"/>
    <w:rsid w:val="00E3159A"/>
    <w:rsid w:val="00E4050A"/>
    <w:rsid w:val="00E46123"/>
    <w:rsid w:val="00E46366"/>
    <w:rsid w:val="00E504A0"/>
    <w:rsid w:val="00E516F7"/>
    <w:rsid w:val="00E545AB"/>
    <w:rsid w:val="00E62006"/>
    <w:rsid w:val="00E70F99"/>
    <w:rsid w:val="00E710EF"/>
    <w:rsid w:val="00E76165"/>
    <w:rsid w:val="00E82883"/>
    <w:rsid w:val="00E8545B"/>
    <w:rsid w:val="00E90826"/>
    <w:rsid w:val="00E941ED"/>
    <w:rsid w:val="00E97B7D"/>
    <w:rsid w:val="00EB7276"/>
    <w:rsid w:val="00EC74BB"/>
    <w:rsid w:val="00EE006C"/>
    <w:rsid w:val="00EE0AB8"/>
    <w:rsid w:val="00EE7947"/>
    <w:rsid w:val="00EF2499"/>
    <w:rsid w:val="00EF2E7E"/>
    <w:rsid w:val="00EF7623"/>
    <w:rsid w:val="00F024BC"/>
    <w:rsid w:val="00F12C12"/>
    <w:rsid w:val="00F13407"/>
    <w:rsid w:val="00F162CD"/>
    <w:rsid w:val="00F22B92"/>
    <w:rsid w:val="00F31EA4"/>
    <w:rsid w:val="00F366F3"/>
    <w:rsid w:val="00F44BD9"/>
    <w:rsid w:val="00F4718E"/>
    <w:rsid w:val="00F54338"/>
    <w:rsid w:val="00F702AC"/>
    <w:rsid w:val="00F74918"/>
    <w:rsid w:val="00F931E0"/>
    <w:rsid w:val="00FA43DC"/>
    <w:rsid w:val="00FA4C59"/>
    <w:rsid w:val="00FA542D"/>
    <w:rsid w:val="00FA5758"/>
    <w:rsid w:val="00FA74DB"/>
    <w:rsid w:val="00FC1B87"/>
    <w:rsid w:val="00FC6150"/>
    <w:rsid w:val="00FD25C8"/>
    <w:rsid w:val="00FD418C"/>
    <w:rsid w:val="00FD43B3"/>
    <w:rsid w:val="00FE523C"/>
    <w:rsid w:val="00FF0CB1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2FF9"/>
  <w15:docId w15:val="{1BCDCEB7-D3AE-4548-BBA0-A46EEDC0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37A"/>
  </w:style>
  <w:style w:type="paragraph" w:styleId="Heading1">
    <w:name w:val="heading 1"/>
    <w:basedOn w:val="Normal"/>
    <w:next w:val="Normal"/>
    <w:link w:val="Heading1Char"/>
    <w:qFormat/>
    <w:rsid w:val="00FF55C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FF55CA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FF55CA"/>
    <w:pPr>
      <w:keepNext/>
      <w:shd w:val="clear" w:color="auto" w:fill="FFFFFF"/>
      <w:spacing w:before="60"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F55C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FF55C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5C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FF55CA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FF55CA"/>
    <w:rPr>
      <w:rFonts w:ascii="Arial" w:eastAsia="Times New Roman" w:hAnsi="Arial" w:cs="Times New Roman"/>
      <w:b/>
      <w:sz w:val="28"/>
      <w:szCs w:val="20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FF55CA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FF55CA"/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FF55CA"/>
  </w:style>
  <w:style w:type="paragraph" w:styleId="Caption">
    <w:name w:val="caption"/>
    <w:basedOn w:val="Normal"/>
    <w:next w:val="Normal"/>
    <w:qFormat/>
    <w:rsid w:val="00FF55CA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FF55CA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F55CA"/>
    <w:rPr>
      <w:rFonts w:ascii="Arial" w:eastAsia="Times New Roman" w:hAnsi="Arial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FF55CA"/>
    <w:pPr>
      <w:spacing w:after="0" w:line="240" w:lineRule="auto"/>
      <w:ind w:left="266" w:hanging="266"/>
      <w:jc w:val="both"/>
    </w:pPr>
    <w:rPr>
      <w:rFonts w:ascii="Arial" w:eastAsia="Times New Roman" w:hAnsi="Arial" w:cs="Times New Roman"/>
      <w:sz w:val="26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F55CA"/>
    <w:rPr>
      <w:rFonts w:ascii="Arial" w:eastAsia="Times New Roman" w:hAnsi="Arial" w:cs="Times New Roman"/>
      <w:sz w:val="26"/>
      <w:szCs w:val="20"/>
      <w:lang w:val="en-AU"/>
    </w:rPr>
  </w:style>
  <w:style w:type="paragraph" w:styleId="Title">
    <w:name w:val="Title"/>
    <w:basedOn w:val="Normal"/>
    <w:link w:val="TitleChar"/>
    <w:qFormat/>
    <w:rsid w:val="00FF55C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FF55CA"/>
    <w:rPr>
      <w:rFonts w:ascii="Arial" w:eastAsia="Times New Roman" w:hAnsi="Arial" w:cs="Times New Roman"/>
      <w:b/>
      <w:sz w:val="28"/>
      <w:szCs w:val="20"/>
      <w:lang w:val="en-AU"/>
    </w:rPr>
  </w:style>
  <w:style w:type="character" w:styleId="Hyperlink">
    <w:name w:val="Hyperlink"/>
    <w:rsid w:val="00FF55C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FF55CA"/>
    <w:rPr>
      <w:rFonts w:cs="Times New Roman"/>
      <w:b/>
    </w:rPr>
  </w:style>
  <w:style w:type="character" w:customStyle="1" w:styleId="Typewriter">
    <w:name w:val="Typewriter"/>
    <w:rsid w:val="00FF55CA"/>
    <w:rPr>
      <w:rFonts w:ascii="Courier New" w:hAnsi="Courier New"/>
      <w:sz w:val="20"/>
    </w:rPr>
  </w:style>
  <w:style w:type="paragraph" w:customStyle="1" w:styleId="Preformatted">
    <w:name w:val="Preformatted"/>
    <w:basedOn w:val="Normal"/>
    <w:rsid w:val="00FF55C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55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F55CA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styleId="PageNumber">
    <w:name w:val="page number"/>
    <w:rsid w:val="00FF55CA"/>
    <w:rPr>
      <w:rFonts w:cs="Times New Roman"/>
    </w:rPr>
  </w:style>
  <w:style w:type="paragraph" w:customStyle="1" w:styleId="Style">
    <w:name w:val="Style"/>
    <w:rsid w:val="00FF55C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FF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FF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5C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FF55CA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FF55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F55CA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HTMLPreformatted">
    <w:name w:val="HTML Preformatted"/>
    <w:basedOn w:val="Normal"/>
    <w:link w:val="HTMLPreformattedChar"/>
    <w:rsid w:val="00FF5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FF55CA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3">
    <w:name w:val="Char Char3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">
    <w:name w:val="Char Char5 Char 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1">
    <w:name w:val="Char Char5 Char Char Char1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FF55C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FF55CA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BalloonText">
    <w:name w:val="Balloon Text"/>
    <w:basedOn w:val="Normal"/>
    <w:link w:val="BalloonTextChar"/>
    <w:semiHidden/>
    <w:rsid w:val="00FF55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FF55CA"/>
    <w:rPr>
      <w:rFonts w:ascii="Tahoma" w:eastAsia="Times New Roman" w:hAnsi="Tahoma" w:cs="Times New Roman"/>
      <w:sz w:val="16"/>
      <w:szCs w:val="16"/>
      <w:lang w:val="en-AU" w:eastAsia="ja-JP"/>
    </w:rPr>
  </w:style>
  <w:style w:type="paragraph" w:styleId="ListParagraph">
    <w:name w:val="List Paragraph"/>
    <w:basedOn w:val="Normal"/>
    <w:qFormat/>
    <w:rsid w:val="00FF55C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NoSpacing">
    <w:name w:val="No Spacing"/>
    <w:uiPriority w:val="1"/>
    <w:qFormat/>
    <w:rsid w:val="00FF5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FF55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FF55CA"/>
    <w:rPr>
      <w:rFonts w:ascii="Tahoma" w:eastAsia="Times New Roman" w:hAnsi="Tahoma" w:cs="Times New Roman"/>
      <w:sz w:val="16"/>
      <w:szCs w:val="16"/>
      <w:lang w:val="en-AU" w:eastAsia="ja-JP"/>
    </w:rPr>
  </w:style>
  <w:style w:type="character" w:styleId="CommentReference">
    <w:name w:val="annotation reference"/>
    <w:semiHidden/>
    <w:rsid w:val="00FF55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FF55CA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F5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5CA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Revision">
    <w:name w:val="Revision"/>
    <w:hidden/>
    <w:semiHidden/>
    <w:rsid w:val="00FF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customStyle="1" w:styleId="CharChar3CharCharCharCharCharCharCharCharChar">
    <w:name w:val="Char Char3 Char Char Char Char Char Char Char 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1">
    <w:name w:val="Char Char11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FF55CA"/>
    <w:rPr>
      <w:rFonts w:cs="Times New Roman"/>
      <w:color w:val="800080"/>
      <w:u w:val="single"/>
    </w:rPr>
  </w:style>
  <w:style w:type="character" w:styleId="HTMLCode">
    <w:name w:val="HTML Code"/>
    <w:rsid w:val="00FF55CA"/>
    <w:rPr>
      <w:rFonts w:ascii="Arial Unicode MS" w:eastAsia="Times New Roman" w:hAnsi="Arial Unicode MS" w:cs="Arial Unicode MS"/>
      <w:sz w:val="20"/>
      <w:szCs w:val="20"/>
    </w:rPr>
  </w:style>
  <w:style w:type="character" w:customStyle="1" w:styleId="vtorozaglav1">
    <w:name w:val="vtorozaglav1"/>
    <w:rsid w:val="00FF55CA"/>
    <w:rPr>
      <w:rFonts w:ascii="Arial" w:hAnsi="Arial" w:cs="Arial"/>
      <w:b/>
      <w:bCs/>
      <w:color w:val="000066"/>
      <w:sz w:val="20"/>
      <w:szCs w:val="20"/>
      <w:u w:val="none"/>
      <w:effect w:val="none"/>
    </w:rPr>
  </w:style>
  <w:style w:type="character" w:customStyle="1" w:styleId="news1">
    <w:name w:val="news1"/>
    <w:rsid w:val="00FF55CA"/>
    <w:rPr>
      <w:rFonts w:ascii="Verdana" w:hAnsi="Verdana" w:cs="Times New Roman"/>
      <w:color w:val="000066"/>
      <w:sz w:val="15"/>
      <w:szCs w:val="15"/>
    </w:rPr>
  </w:style>
  <w:style w:type="character" w:customStyle="1" w:styleId="date1">
    <w:name w:val="date1"/>
    <w:rsid w:val="00FF55CA"/>
    <w:rPr>
      <w:rFonts w:ascii="Arial" w:hAnsi="Arial" w:cs="Arial"/>
      <w:color w:val="990000"/>
      <w:spacing w:val="135"/>
      <w:sz w:val="15"/>
      <w:szCs w:val="15"/>
    </w:rPr>
  </w:style>
  <w:style w:type="paragraph" w:customStyle="1" w:styleId="text">
    <w:name w:val="text"/>
    <w:basedOn w:val="Normal"/>
    <w:rsid w:val="00FF55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news">
    <w:name w:val="news"/>
    <w:basedOn w:val="Normal"/>
    <w:rsid w:val="00FF55CA"/>
    <w:pPr>
      <w:spacing w:before="100" w:beforeAutospacing="1" w:after="100" w:afterAutospacing="1" w:line="240" w:lineRule="auto"/>
    </w:pPr>
    <w:rPr>
      <w:rFonts w:ascii="Verdana" w:eastAsia="Times New Roman" w:hAnsi="Verdana" w:cs="Arial Unicode MS"/>
      <w:color w:val="000066"/>
      <w:sz w:val="15"/>
      <w:szCs w:val="15"/>
      <w:lang w:val="en-GB"/>
    </w:rPr>
  </w:style>
  <w:style w:type="paragraph" w:styleId="NormalWeb">
    <w:name w:val="Normal (Web)"/>
    <w:basedOn w:val="Normal"/>
    <w:uiPriority w:val="99"/>
    <w:rsid w:val="00FF55CA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FF55CA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ja-JP"/>
    </w:rPr>
  </w:style>
  <w:style w:type="character" w:customStyle="1" w:styleId="PlainTextChar">
    <w:name w:val="Plain Text Char"/>
    <w:basedOn w:val="DefaultParagraphFont"/>
    <w:link w:val="PlainText"/>
    <w:rsid w:val="00FF55CA"/>
    <w:rPr>
      <w:rFonts w:ascii="Courier New" w:eastAsia="MS Mincho" w:hAnsi="Courier New" w:cs="Courier New"/>
      <w:sz w:val="20"/>
      <w:szCs w:val="20"/>
      <w:lang w:val="en-US" w:eastAsia="ja-JP"/>
    </w:rPr>
  </w:style>
  <w:style w:type="paragraph" w:customStyle="1" w:styleId="Blockquote">
    <w:name w:val="Blockquote"/>
    <w:basedOn w:val="Normal"/>
    <w:rsid w:val="00FF55CA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FF55CA"/>
    <w:rPr>
      <w:rFonts w:cs="Times New Roman"/>
      <w:i/>
    </w:rPr>
  </w:style>
  <w:style w:type="paragraph" w:styleId="Subtitle">
    <w:name w:val="Subtitle"/>
    <w:basedOn w:val="Normal"/>
    <w:link w:val="SubtitleChar"/>
    <w:qFormat/>
    <w:rsid w:val="00FF55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character" w:customStyle="1" w:styleId="SubtitleChar">
    <w:name w:val="Subtitle Char"/>
    <w:basedOn w:val="DefaultParagraphFont"/>
    <w:link w:val="Subtitle"/>
    <w:rsid w:val="00FF55CA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CharCharCharCharChar">
    <w:name w:val="Char Char Char 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">
    <w:name w:val="Char Char2"/>
    <w:basedOn w:val="Normal"/>
    <w:rsid w:val="00FF55C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1">
    <w:name w:val="st1"/>
    <w:basedOn w:val="DefaultParagraphFont"/>
    <w:rsid w:val="00FF55CA"/>
  </w:style>
  <w:style w:type="character" w:customStyle="1" w:styleId="legaldocreference">
    <w:name w:val="legaldocreference"/>
    <w:basedOn w:val="DefaultParagraphFont"/>
    <w:rsid w:val="00F702AC"/>
  </w:style>
  <w:style w:type="table" w:customStyle="1" w:styleId="TableGrid1">
    <w:name w:val="Table Grid1"/>
    <w:basedOn w:val="TableNormal"/>
    <w:next w:val="TableGrid"/>
    <w:uiPriority w:val="39"/>
    <w:rsid w:val="00DA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.tsenov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08A67-0E4A-4FC2-8794-EB5805C2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17</Pages>
  <Words>4864</Words>
  <Characters>27727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Kirilova</dc:creator>
  <cp:keywords/>
  <dc:description/>
  <cp:lastModifiedBy>Живка М. Тананеева</cp:lastModifiedBy>
  <cp:revision>38</cp:revision>
  <cp:lastPrinted>2025-02-13T14:08:00Z</cp:lastPrinted>
  <dcterms:created xsi:type="dcterms:W3CDTF">2024-12-06T14:30:00Z</dcterms:created>
  <dcterms:modified xsi:type="dcterms:W3CDTF">2026-03-10T11:59:00Z</dcterms:modified>
</cp:coreProperties>
</file>